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黑体" w:eastAsia="黑体"/>
          <w:color w:val="auto"/>
          <w:sz w:val="32"/>
          <w:szCs w:val="28"/>
        </w:rPr>
      </w:pPr>
      <w:r>
        <w:rPr>
          <w:rFonts w:hint="eastAsia" w:ascii="黑体" w:hAnsi="黑体" w:eastAsia="黑体"/>
          <w:color w:val="auto"/>
          <w:sz w:val="32"/>
          <w:szCs w:val="28"/>
        </w:rPr>
        <w:t>《</w:t>
      </w:r>
      <w:r>
        <w:rPr>
          <w:rFonts w:hint="eastAsia" w:ascii="黑体" w:hAnsi="黑体" w:eastAsia="黑体"/>
          <w:color w:val="auto"/>
          <w:sz w:val="32"/>
          <w:szCs w:val="28"/>
          <w:lang w:eastAsia="zh-CN"/>
        </w:rPr>
        <w:t>活性氧化锌</w:t>
      </w:r>
      <w:r>
        <w:rPr>
          <w:rFonts w:hint="eastAsia" w:ascii="黑体" w:hAnsi="黑体" w:eastAsia="黑体"/>
          <w:color w:val="auto"/>
          <w:sz w:val="32"/>
          <w:szCs w:val="28"/>
        </w:rPr>
        <w:t>》</w:t>
      </w:r>
    </w:p>
    <w:p>
      <w:pPr>
        <w:spacing w:line="500" w:lineRule="exact"/>
        <w:jc w:val="center"/>
        <w:rPr>
          <w:rFonts w:ascii="黑体" w:hAnsi="黑体" w:eastAsia="黑体"/>
          <w:color w:val="auto"/>
          <w:sz w:val="32"/>
          <w:szCs w:val="28"/>
        </w:rPr>
      </w:pPr>
      <w:r>
        <w:rPr>
          <w:rFonts w:hint="eastAsia" w:ascii="黑体" w:hAnsi="黑体" w:eastAsia="黑体"/>
          <w:color w:val="auto"/>
          <w:sz w:val="32"/>
          <w:szCs w:val="28"/>
        </w:rPr>
        <w:t>“浙江制造”标准编制说明（含先进性说明）</w:t>
      </w:r>
    </w:p>
    <w:p>
      <w:pPr>
        <w:pStyle w:val="13"/>
        <w:numPr>
          <w:ilvl w:val="0"/>
          <w:numId w:val="0"/>
        </w:numPr>
        <w:spacing w:before="312" w:after="312"/>
        <w:jc w:val="left"/>
        <w:rPr>
          <w:rFonts w:hAnsi="黑体"/>
          <w:color w:val="auto"/>
          <w:sz w:val="24"/>
          <w:szCs w:val="24"/>
        </w:rPr>
      </w:pPr>
      <w:r>
        <w:rPr>
          <w:rFonts w:hint="eastAsia" w:hAnsi="黑体"/>
          <w:color w:val="auto"/>
          <w:sz w:val="24"/>
          <w:szCs w:val="24"/>
        </w:rPr>
        <w:t>1  项目背景</w:t>
      </w:r>
    </w:p>
    <w:p>
      <w:pPr>
        <w:adjustRightInd w:val="0"/>
        <w:snapToGrid w:val="0"/>
        <w:spacing w:line="500" w:lineRule="exact"/>
        <w:ind w:firstLine="480" w:firstLineChars="200"/>
        <w:rPr>
          <w:rFonts w:hint="eastAsia" w:ascii="仿宋" w:hAnsi="仿宋" w:eastAsia="仿宋"/>
          <w:color w:val="auto"/>
          <w:sz w:val="24"/>
        </w:rPr>
      </w:pPr>
      <w:r>
        <w:rPr>
          <w:rFonts w:hint="eastAsia" w:ascii="仿宋" w:hAnsi="仿宋" w:eastAsia="仿宋"/>
          <w:color w:val="auto"/>
          <w:sz w:val="24"/>
        </w:rPr>
        <w:t>活性氧化锌在GB/T 4754-2017《国民经济行业分类》中属于化学原料和和化学制品制造业中“其它基础化学原料制造”。氧化锌按其生产方法不同可分为直接法氧化锌、间接法氧化锌、湿法氧化锌三种。</w:t>
      </w:r>
    </w:p>
    <w:p>
      <w:pPr>
        <w:adjustRightInd w:val="0"/>
        <w:snapToGrid w:val="0"/>
        <w:spacing w:line="500" w:lineRule="exact"/>
        <w:ind w:firstLine="480" w:firstLineChars="200"/>
        <w:rPr>
          <w:rFonts w:hint="eastAsia" w:ascii="仿宋" w:hAnsi="仿宋" w:eastAsia="仿宋"/>
          <w:color w:val="auto"/>
          <w:sz w:val="24"/>
        </w:rPr>
      </w:pPr>
      <w:r>
        <w:rPr>
          <w:rFonts w:hint="eastAsia" w:ascii="仿宋" w:hAnsi="仿宋" w:eastAsia="仿宋"/>
          <w:color w:val="auto"/>
          <w:sz w:val="24"/>
        </w:rPr>
        <w:t xml:space="preserve">直接法氧化锌：多以锌矿石,锌灰、锌精矿为原料,经高温氧化焙烧再加煤还原为锌蒸气,锌蒸气与热空气氧化得氧化锌。 </w:t>
      </w:r>
    </w:p>
    <w:p>
      <w:pPr>
        <w:adjustRightInd w:val="0"/>
        <w:snapToGrid w:val="0"/>
        <w:spacing w:line="500" w:lineRule="exact"/>
        <w:ind w:firstLine="480" w:firstLineChars="200"/>
        <w:rPr>
          <w:rFonts w:hint="eastAsia" w:ascii="仿宋" w:hAnsi="仿宋" w:eastAsia="仿宋"/>
          <w:color w:val="auto"/>
          <w:sz w:val="24"/>
        </w:rPr>
      </w:pPr>
      <w:r>
        <w:rPr>
          <w:rFonts w:hint="eastAsia" w:ascii="仿宋" w:hAnsi="仿宋" w:eastAsia="仿宋"/>
          <w:color w:val="auto"/>
          <w:sz w:val="24"/>
        </w:rPr>
        <w:t>间接法氧化锌：原材料是经过冶炼得到的金属锌锭或锌渣。锌在石墨坩埚内于1000°C的高温下转换为锌蒸汽,随后被鼓入的空气氧化生成间接法氧化锌,并在冷却管后收集得氧化锌颗粒。纯度较直接法更高。</w:t>
      </w:r>
    </w:p>
    <w:p>
      <w:pPr>
        <w:adjustRightInd w:val="0"/>
        <w:snapToGrid w:val="0"/>
        <w:spacing w:line="500" w:lineRule="exact"/>
        <w:ind w:firstLine="480" w:firstLineChars="200"/>
        <w:rPr>
          <w:rFonts w:hint="eastAsia" w:ascii="仿宋" w:hAnsi="仿宋" w:eastAsia="仿宋"/>
          <w:color w:val="auto"/>
          <w:sz w:val="24"/>
        </w:rPr>
      </w:pPr>
      <w:r>
        <w:rPr>
          <w:rFonts w:hint="eastAsia" w:ascii="仿宋" w:hAnsi="仿宋" w:eastAsia="仿宋"/>
          <w:color w:val="auto"/>
          <w:sz w:val="24"/>
        </w:rPr>
        <w:t>用直接法或间接法生产活性氧化锌，国内未见报导。据业内调查某些进口氧化锌是通过超纯电解锌灼烧（间接法）制得。由于直接法与间接法生产的氧化锌很难达成活性氧化锌的应用特性，所以国内所有活性氧化锌产品均采用湿法工艺生产。</w:t>
      </w:r>
    </w:p>
    <w:p>
      <w:pPr>
        <w:adjustRightInd w:val="0"/>
        <w:snapToGrid w:val="0"/>
        <w:spacing w:line="500" w:lineRule="exact"/>
        <w:ind w:firstLine="480" w:firstLineChars="200"/>
        <w:rPr>
          <w:rFonts w:hint="eastAsia" w:ascii="仿宋" w:hAnsi="仿宋" w:eastAsia="仿宋"/>
          <w:color w:val="auto"/>
          <w:sz w:val="24"/>
        </w:rPr>
      </w:pPr>
      <w:r>
        <w:rPr>
          <w:rFonts w:hint="eastAsia" w:ascii="仿宋" w:hAnsi="仿宋" w:eastAsia="仿宋"/>
          <w:color w:val="auto"/>
          <w:sz w:val="24"/>
        </w:rPr>
        <w:t>湿法工艺：湿法氧化锌实际是硫酸锌产品的延伸深加工产品。将含锌原料与酸反应生成锌盐溶液，然后通过各种手段将溶液中的重金属及其他杂质元素除掉，再用纯碱或氢氧化钠、氨水等碱性物质合成碱式碳酸锌（或氢氧化锌），通过高温煅烧分解后得到氧化锌。该工艺优点是能很好地通过中间过程控制使产品物理性能、重金属指标达到技术要求。</w:t>
      </w:r>
    </w:p>
    <w:p>
      <w:pPr>
        <w:adjustRightInd w:val="0"/>
        <w:snapToGrid w:val="0"/>
        <w:spacing w:line="500" w:lineRule="exact"/>
        <w:ind w:firstLine="480" w:firstLineChars="200"/>
        <w:rPr>
          <w:rFonts w:hint="eastAsia" w:ascii="仿宋" w:hAnsi="仿宋" w:eastAsia="仿宋"/>
          <w:color w:val="auto"/>
          <w:sz w:val="24"/>
        </w:rPr>
      </w:pPr>
      <w:r>
        <w:rPr>
          <w:rFonts w:hint="eastAsia" w:ascii="仿宋" w:hAnsi="仿宋" w:eastAsia="仿宋"/>
          <w:color w:val="auto"/>
          <w:sz w:val="24"/>
        </w:rPr>
        <w:t xml:space="preserve"> 我国活性氧化锌产业存在的问题：</w:t>
      </w:r>
    </w:p>
    <w:p>
      <w:pPr>
        <w:adjustRightInd w:val="0"/>
        <w:snapToGrid w:val="0"/>
        <w:spacing w:line="500" w:lineRule="exact"/>
        <w:ind w:firstLine="480" w:firstLineChars="200"/>
        <w:rPr>
          <w:rFonts w:hint="eastAsia" w:ascii="仿宋" w:hAnsi="仿宋" w:eastAsia="仿宋"/>
          <w:color w:val="auto"/>
          <w:sz w:val="24"/>
        </w:rPr>
      </w:pPr>
      <w:r>
        <w:rPr>
          <w:rFonts w:hint="eastAsia" w:ascii="仿宋" w:hAnsi="仿宋" w:eastAsia="仿宋"/>
          <w:color w:val="auto"/>
          <w:sz w:val="24"/>
          <w:lang w:val="en-US" w:eastAsia="zh-CN"/>
        </w:rPr>
        <w:t>1）</w:t>
      </w:r>
      <w:r>
        <w:rPr>
          <w:rFonts w:hint="eastAsia" w:ascii="仿宋" w:hAnsi="仿宋" w:eastAsia="仿宋"/>
          <w:color w:val="auto"/>
          <w:sz w:val="24"/>
        </w:rPr>
        <w:t>装备技术水平不高、生产规模小而分散。资源利用率低、间歇生产、规模小、自动化水平低、劳动强度大；</w:t>
      </w:r>
    </w:p>
    <w:p>
      <w:pPr>
        <w:adjustRightInd w:val="0"/>
        <w:snapToGrid w:val="0"/>
        <w:spacing w:line="500" w:lineRule="exact"/>
        <w:ind w:firstLine="480" w:firstLineChars="200"/>
        <w:rPr>
          <w:rFonts w:hint="eastAsia" w:ascii="仿宋" w:hAnsi="仿宋" w:eastAsia="仿宋"/>
          <w:color w:val="auto"/>
          <w:sz w:val="24"/>
        </w:rPr>
      </w:pPr>
      <w:r>
        <w:rPr>
          <w:rFonts w:hint="eastAsia" w:ascii="仿宋" w:hAnsi="仿宋" w:eastAsia="仿宋"/>
          <w:color w:val="auto"/>
          <w:sz w:val="24"/>
          <w:lang w:val="en-US" w:eastAsia="zh-CN"/>
        </w:rPr>
        <w:t>2）</w:t>
      </w:r>
      <w:r>
        <w:rPr>
          <w:rFonts w:hint="eastAsia" w:ascii="仿宋" w:hAnsi="仿宋" w:eastAsia="仿宋"/>
          <w:color w:val="auto"/>
          <w:sz w:val="24"/>
        </w:rPr>
        <w:t>基本停留在原有的质量标准规定的技术参数上；</w:t>
      </w:r>
    </w:p>
    <w:p>
      <w:pPr>
        <w:adjustRightInd w:val="0"/>
        <w:snapToGrid w:val="0"/>
        <w:spacing w:line="500" w:lineRule="exact"/>
        <w:ind w:firstLine="480" w:firstLineChars="200"/>
        <w:rPr>
          <w:rFonts w:hint="eastAsia" w:ascii="仿宋" w:hAnsi="仿宋" w:eastAsia="仿宋"/>
          <w:color w:val="auto"/>
          <w:sz w:val="24"/>
        </w:rPr>
      </w:pPr>
      <w:r>
        <w:rPr>
          <w:rFonts w:hint="eastAsia" w:ascii="仿宋" w:hAnsi="仿宋" w:eastAsia="仿宋"/>
          <w:color w:val="auto"/>
          <w:sz w:val="24"/>
          <w:lang w:val="en-US" w:eastAsia="zh-CN"/>
        </w:rPr>
        <w:t>3）</w:t>
      </w:r>
      <w:r>
        <w:rPr>
          <w:rFonts w:hint="eastAsia" w:ascii="仿宋" w:hAnsi="仿宋" w:eastAsia="仿宋"/>
          <w:color w:val="auto"/>
          <w:sz w:val="24"/>
        </w:rPr>
        <w:t xml:space="preserve">技术落后和滞后，对新技术的研究和开发应用重视不够，应用特性的研究滞后。 </w:t>
      </w:r>
    </w:p>
    <w:p>
      <w:pPr>
        <w:adjustRightInd w:val="0"/>
        <w:snapToGrid w:val="0"/>
        <w:spacing w:line="500" w:lineRule="exact"/>
        <w:ind w:firstLine="480" w:firstLineChars="200"/>
        <w:rPr>
          <w:rFonts w:hint="eastAsia" w:ascii="仿宋" w:hAnsi="仿宋" w:eastAsia="仿宋"/>
          <w:color w:val="auto"/>
          <w:sz w:val="24"/>
        </w:rPr>
      </w:pPr>
      <w:r>
        <w:rPr>
          <w:rFonts w:hint="eastAsia" w:ascii="仿宋" w:hAnsi="仿宋" w:eastAsia="仿宋"/>
          <w:color w:val="auto"/>
          <w:sz w:val="24"/>
          <w:lang w:val="en-US" w:eastAsia="zh-CN"/>
        </w:rPr>
        <w:t>4）</w:t>
      </w:r>
      <w:r>
        <w:rPr>
          <w:rFonts w:hint="eastAsia" w:ascii="仿宋" w:hAnsi="仿宋" w:eastAsia="仿宋"/>
          <w:color w:val="auto"/>
          <w:sz w:val="24"/>
        </w:rPr>
        <w:t>行业价格竞争与供需平衡问题，是影响产品整体质量快速提升的障碍。</w:t>
      </w:r>
    </w:p>
    <w:p>
      <w:pPr>
        <w:adjustRightInd w:val="0"/>
        <w:snapToGrid w:val="0"/>
        <w:spacing w:line="500" w:lineRule="exact"/>
        <w:ind w:firstLine="480" w:firstLineChars="200"/>
        <w:rPr>
          <w:rFonts w:hint="eastAsia" w:ascii="仿宋" w:hAnsi="仿宋" w:eastAsia="仿宋"/>
          <w:color w:val="auto"/>
          <w:sz w:val="24"/>
        </w:rPr>
      </w:pPr>
      <w:r>
        <w:rPr>
          <w:rFonts w:hint="eastAsia" w:ascii="仿宋" w:hAnsi="仿宋" w:eastAsia="仿宋"/>
          <w:color w:val="auto"/>
          <w:sz w:val="24"/>
        </w:rPr>
        <w:t>活性氧化锌的制备技术已经取得了一些突破，在国内形成了几家产业化生产厂家。但是活性氧化锌的表面改性技术及应用技术尚未完全成熟，其应用领域的开拓受到了较大的限制，并制约了该产业的形成与发展。虽然我们在活性氧化锌的应用方面取得了很大的进展，但与发达国家的应用水平以及活性氧化锌的潜在应用前景相比，还有许多工作要做。如何克服活性氧化锌表面处理技术的瓶颈，加快其在各个领域的广泛应用，成为诸多活性氧化锌生产厂家所面临的待解决的问题。而随着工业智能化、信息化发展的不断发展，市场需求将会越来愈大。</w:t>
      </w:r>
    </w:p>
    <w:p>
      <w:pPr>
        <w:pStyle w:val="13"/>
        <w:numPr>
          <w:ilvl w:val="0"/>
          <w:numId w:val="0"/>
        </w:numPr>
        <w:spacing w:before="312" w:after="312"/>
        <w:jc w:val="left"/>
        <w:rPr>
          <w:rFonts w:hAnsi="黑体"/>
          <w:color w:val="auto"/>
          <w:sz w:val="24"/>
          <w:szCs w:val="24"/>
        </w:rPr>
      </w:pPr>
      <w:r>
        <w:rPr>
          <w:rFonts w:hint="eastAsia" w:hAnsi="黑体"/>
          <w:color w:val="auto"/>
          <w:sz w:val="24"/>
          <w:szCs w:val="24"/>
        </w:rPr>
        <w:t>2  项目来源</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由</w:t>
      </w:r>
      <w:r>
        <w:rPr>
          <w:rFonts w:hint="eastAsia" w:ascii="仿宋" w:hAnsi="仿宋" w:eastAsia="仿宋" w:cs="仿宋"/>
          <w:color w:val="auto"/>
          <w:sz w:val="24"/>
          <w:lang w:eastAsia="zh-CN"/>
        </w:rPr>
        <w:t>浙江奔乐生物科技股份有限公司</w:t>
      </w:r>
      <w:r>
        <w:rPr>
          <w:rFonts w:hint="eastAsia" w:ascii="仿宋" w:hAnsi="仿宋" w:eastAsia="仿宋" w:cs="仿宋"/>
          <w:color w:val="auto"/>
          <w:sz w:val="24"/>
        </w:rPr>
        <w:t>向浙江省品牌建设联合会提出立项申请，经省品牌联论证通过并印发了（浙品联[2021]</w:t>
      </w:r>
      <w:r>
        <w:rPr>
          <w:rFonts w:hint="eastAsia" w:ascii="仿宋" w:hAnsi="仿宋" w:eastAsia="仿宋" w:cs="仿宋"/>
          <w:color w:val="auto"/>
          <w:sz w:val="24"/>
          <w:lang w:val="en-US" w:eastAsia="zh-CN"/>
        </w:rPr>
        <w:t>8</w:t>
      </w:r>
      <w:r>
        <w:rPr>
          <w:rFonts w:hint="eastAsia" w:ascii="仿宋" w:hAnsi="仿宋" w:eastAsia="仿宋" w:cs="仿宋"/>
          <w:color w:val="auto"/>
          <w:sz w:val="24"/>
        </w:rPr>
        <w:t>号关于发布2021年第</w:t>
      </w:r>
      <w:r>
        <w:rPr>
          <w:rFonts w:hint="eastAsia" w:ascii="仿宋" w:hAnsi="仿宋" w:eastAsia="仿宋" w:cs="仿宋"/>
          <w:color w:val="auto"/>
          <w:sz w:val="24"/>
          <w:lang w:val="en-US" w:eastAsia="zh-CN"/>
        </w:rPr>
        <w:t>三</w:t>
      </w:r>
      <w:r>
        <w:rPr>
          <w:rFonts w:hint="eastAsia" w:ascii="仿宋" w:hAnsi="仿宋" w:eastAsia="仿宋" w:cs="仿宋"/>
          <w:color w:val="auto"/>
          <w:sz w:val="24"/>
        </w:rPr>
        <w:t>批“浙江制造”标准制定计划的通知），项目名称：《</w:t>
      </w:r>
      <w:r>
        <w:rPr>
          <w:rFonts w:hint="eastAsia" w:ascii="仿宋" w:hAnsi="仿宋" w:eastAsia="仿宋" w:cs="仿宋"/>
          <w:color w:val="auto"/>
          <w:sz w:val="24"/>
          <w:lang w:val="en-US" w:eastAsia="zh-CN"/>
        </w:rPr>
        <w:t>活性氧化锌</w:t>
      </w:r>
      <w:r>
        <w:rPr>
          <w:rFonts w:hint="eastAsia" w:ascii="仿宋" w:hAnsi="仿宋" w:eastAsia="仿宋" w:cs="仿宋"/>
          <w:color w:val="auto"/>
          <w:sz w:val="24"/>
        </w:rPr>
        <w:t>》。</w:t>
      </w:r>
    </w:p>
    <w:p>
      <w:pPr>
        <w:pStyle w:val="13"/>
        <w:numPr>
          <w:ilvl w:val="0"/>
          <w:numId w:val="0"/>
        </w:numPr>
        <w:spacing w:before="312" w:after="312"/>
        <w:jc w:val="left"/>
        <w:rPr>
          <w:rFonts w:hAnsi="黑体"/>
          <w:color w:val="auto"/>
          <w:sz w:val="24"/>
          <w:szCs w:val="24"/>
        </w:rPr>
      </w:pPr>
      <w:r>
        <w:rPr>
          <w:rFonts w:hAnsi="黑体"/>
          <w:color w:val="auto"/>
          <w:sz w:val="24"/>
          <w:szCs w:val="24"/>
        </w:rPr>
        <w:t xml:space="preserve">3  </w:t>
      </w:r>
      <w:r>
        <w:rPr>
          <w:rFonts w:hint="eastAsia" w:hAnsi="黑体"/>
          <w:color w:val="auto"/>
          <w:sz w:val="24"/>
          <w:szCs w:val="24"/>
        </w:rPr>
        <w:t>标准制定工作概况</w:t>
      </w:r>
    </w:p>
    <w:p>
      <w:pPr>
        <w:pStyle w:val="13"/>
        <w:numPr>
          <w:ilvl w:val="0"/>
          <w:numId w:val="0"/>
        </w:numPr>
        <w:spacing w:before="312" w:after="312"/>
        <w:jc w:val="left"/>
        <w:rPr>
          <w:rFonts w:hAnsi="黑体"/>
          <w:color w:val="auto"/>
          <w:sz w:val="24"/>
          <w:szCs w:val="24"/>
        </w:rPr>
      </w:pPr>
      <w:r>
        <w:rPr>
          <w:rFonts w:hint="eastAsia" w:hAnsi="黑体"/>
          <w:color w:val="auto"/>
          <w:sz w:val="24"/>
          <w:szCs w:val="24"/>
        </w:rPr>
        <w:t>3.1  标准制定相关单位及人员</w:t>
      </w:r>
    </w:p>
    <w:p>
      <w:pPr>
        <w:tabs>
          <w:tab w:val="left" w:pos="2160"/>
        </w:tabs>
        <w:spacing w:line="500" w:lineRule="exact"/>
        <w:rPr>
          <w:rFonts w:hint="eastAsia" w:ascii="仿宋" w:hAnsi="仿宋" w:eastAsia="仿宋" w:cs="仿宋"/>
          <w:color w:val="auto"/>
          <w:sz w:val="24"/>
        </w:rPr>
      </w:pPr>
      <w:r>
        <w:rPr>
          <w:rFonts w:hint="eastAsia" w:ascii="仿宋" w:hAnsi="仿宋" w:eastAsia="仿宋" w:cs="仿宋"/>
          <w:color w:val="auto"/>
          <w:sz w:val="24"/>
        </w:rPr>
        <w:t>3.1.1  本标准牵头组织</w:t>
      </w:r>
      <w:r>
        <w:rPr>
          <w:rFonts w:hint="eastAsia" w:ascii="仿宋" w:hAnsi="仿宋" w:eastAsia="仿宋" w:cs="仿宋"/>
          <w:color w:val="auto"/>
          <w:sz w:val="24"/>
          <w:lang w:eastAsia="zh-CN"/>
        </w:rPr>
        <w:t>制定</w:t>
      </w:r>
      <w:r>
        <w:rPr>
          <w:rFonts w:hint="eastAsia" w:ascii="仿宋" w:hAnsi="仿宋" w:eastAsia="仿宋" w:cs="仿宋"/>
          <w:color w:val="auto"/>
          <w:sz w:val="24"/>
        </w:rPr>
        <w:t>单位：</w:t>
      </w:r>
      <w:r>
        <w:rPr>
          <w:rFonts w:hint="eastAsia" w:ascii="仿宋" w:hAnsi="仿宋" w:eastAsia="仿宋" w:cs="仿宋"/>
          <w:color w:val="auto"/>
          <w:sz w:val="24"/>
          <w:lang w:val="en-US" w:eastAsia="zh-CN"/>
        </w:rPr>
        <w:t>浙江奔乐生物科技股份有限公司</w:t>
      </w:r>
      <w:r>
        <w:rPr>
          <w:rFonts w:hint="eastAsia" w:ascii="仿宋" w:hAnsi="仿宋" w:eastAsia="仿宋" w:cs="仿宋"/>
          <w:color w:val="auto"/>
          <w:sz w:val="24"/>
        </w:rPr>
        <w:t>。</w:t>
      </w:r>
    </w:p>
    <w:p>
      <w:pPr>
        <w:tabs>
          <w:tab w:val="left" w:pos="2160"/>
        </w:tabs>
        <w:spacing w:line="500" w:lineRule="exact"/>
        <w:rPr>
          <w:rFonts w:hint="eastAsia" w:ascii="仿宋" w:hAnsi="仿宋" w:eastAsia="仿宋" w:cs="仿宋"/>
          <w:color w:val="auto"/>
          <w:sz w:val="24"/>
        </w:rPr>
      </w:pPr>
      <w:r>
        <w:rPr>
          <w:rFonts w:hint="eastAsia" w:ascii="仿宋" w:hAnsi="仿宋" w:eastAsia="仿宋" w:cs="仿宋"/>
          <w:color w:val="auto"/>
          <w:sz w:val="24"/>
        </w:rPr>
        <w:t>3.1.2  本标准主要起草单位：</w:t>
      </w:r>
      <w:r>
        <w:rPr>
          <w:rFonts w:hint="eastAsia" w:ascii="仿宋" w:hAnsi="仿宋" w:eastAsia="仿宋" w:cs="仿宋"/>
          <w:color w:val="auto"/>
          <w:sz w:val="24"/>
          <w:lang w:eastAsia="zh-CN"/>
        </w:rPr>
        <w:t>浙江奔乐生物科技股份有限公司</w:t>
      </w:r>
      <w:r>
        <w:rPr>
          <w:rFonts w:hint="eastAsia" w:ascii="仿宋" w:hAnsi="仿宋" w:eastAsia="仿宋" w:cs="仿宋"/>
          <w:color w:val="auto"/>
          <w:sz w:val="24"/>
        </w:rPr>
        <w:t>。</w:t>
      </w:r>
    </w:p>
    <w:p>
      <w:pPr>
        <w:tabs>
          <w:tab w:val="left" w:pos="2160"/>
        </w:tabs>
        <w:spacing w:line="500" w:lineRule="exact"/>
        <w:rPr>
          <w:rFonts w:hint="eastAsia" w:ascii="仿宋" w:hAnsi="仿宋" w:eastAsia="仿宋" w:cs="仿宋"/>
          <w:color w:val="auto"/>
          <w:sz w:val="24"/>
        </w:rPr>
      </w:pPr>
      <w:r>
        <w:rPr>
          <w:rFonts w:hint="eastAsia" w:ascii="仿宋" w:hAnsi="仿宋" w:eastAsia="仿宋" w:cs="仿宋"/>
          <w:color w:val="auto"/>
          <w:sz w:val="24"/>
        </w:rPr>
        <w:t>3.1.3  本标准参与起草单位：</w:t>
      </w:r>
      <w:r>
        <w:rPr>
          <w:rFonts w:hint="eastAsia" w:ascii="仿宋" w:hAnsi="仿宋" w:eastAsia="仿宋" w:cs="仿宋"/>
          <w:color w:val="auto"/>
          <w:sz w:val="24"/>
          <w:lang w:val="en-US" w:eastAsia="zh-CN"/>
        </w:rPr>
        <w:t>浙江省化工研究院、浙江省化工产品质量检验站有限公司、浙江省标准化协会、杭州市饲料工业协会、浙江大学饲料科学研究所、杭州富阳奥德玛科技有限公司、浙江金泰莱环保科技有限公司</w:t>
      </w:r>
      <w:r>
        <w:rPr>
          <w:rFonts w:hint="eastAsia" w:ascii="仿宋" w:hAnsi="仿宋" w:eastAsia="仿宋" w:cs="仿宋"/>
          <w:color w:val="auto"/>
          <w:sz w:val="24"/>
        </w:rPr>
        <w:t>。</w:t>
      </w:r>
    </w:p>
    <w:p>
      <w:pPr>
        <w:tabs>
          <w:tab w:val="left" w:pos="2160"/>
        </w:tabs>
        <w:spacing w:line="500" w:lineRule="exact"/>
        <w:rPr>
          <w:rFonts w:hint="eastAsia" w:ascii="仿宋" w:hAnsi="仿宋" w:eastAsia="仿宋" w:cs="仿宋"/>
          <w:color w:val="auto"/>
          <w:sz w:val="24"/>
        </w:rPr>
      </w:pPr>
      <w:r>
        <w:rPr>
          <w:rFonts w:hint="eastAsia" w:ascii="仿宋" w:hAnsi="仿宋" w:eastAsia="仿宋" w:cs="仿宋"/>
          <w:color w:val="auto"/>
          <w:sz w:val="24"/>
        </w:rPr>
        <w:t>3.1.4  本标准起草人为：</w:t>
      </w:r>
      <w:r>
        <w:rPr>
          <w:rFonts w:hint="eastAsia" w:ascii="仿宋" w:hAnsi="仿宋" w:eastAsia="仿宋" w:cs="仿宋"/>
          <w:color w:val="auto"/>
          <w:sz w:val="24"/>
          <w:lang w:eastAsia="zh-CN"/>
        </w:rPr>
        <w:t>何建兴、</w:t>
      </w:r>
      <w:r>
        <w:rPr>
          <w:rFonts w:hint="eastAsia" w:ascii="仿宋" w:hAnsi="仿宋" w:eastAsia="仿宋" w:cs="仿宋"/>
          <w:color w:val="auto"/>
          <w:sz w:val="24"/>
          <w:lang w:val="en-US" w:eastAsia="zh-CN"/>
        </w:rPr>
        <w:t>史婉君、郑育欢、叶海云、黄焕林、冯杰、</w:t>
      </w:r>
      <w:r>
        <w:rPr>
          <w:rFonts w:hint="eastAsia" w:ascii="仿宋" w:hAnsi="仿宋" w:eastAsia="仿宋" w:cs="仿宋"/>
          <w:color w:val="auto"/>
          <w:sz w:val="24"/>
          <w:lang w:eastAsia="zh-CN"/>
        </w:rPr>
        <w:t>葛军、王青、</w:t>
      </w:r>
      <w:r>
        <w:rPr>
          <w:rFonts w:hint="eastAsia" w:ascii="仿宋" w:hAnsi="仿宋" w:eastAsia="仿宋" w:cs="仿宋"/>
          <w:color w:val="auto"/>
          <w:sz w:val="24"/>
          <w:lang w:val="en-US" w:eastAsia="zh-CN"/>
        </w:rPr>
        <w:t>杨四君、朱涵平、邓惠英、于月明</w:t>
      </w:r>
      <w:r>
        <w:rPr>
          <w:rFonts w:hint="eastAsia" w:ascii="仿宋" w:hAnsi="仿宋" w:eastAsia="仿宋" w:cs="仿宋"/>
          <w:color w:val="auto"/>
          <w:sz w:val="24"/>
        </w:rPr>
        <w:t>。</w:t>
      </w:r>
    </w:p>
    <w:p>
      <w:pPr>
        <w:tabs>
          <w:tab w:val="left" w:pos="2160"/>
        </w:tabs>
        <w:spacing w:line="500" w:lineRule="exact"/>
        <w:rPr>
          <w:rFonts w:ascii="仿宋" w:hAnsi="仿宋" w:eastAsia="仿宋" w:cs="仿宋"/>
          <w:color w:val="auto"/>
          <w:sz w:val="24"/>
        </w:rPr>
      </w:pPr>
      <w:r>
        <w:rPr>
          <w:rFonts w:hint="eastAsia" w:ascii="仿宋" w:hAnsi="仿宋" w:eastAsia="仿宋" w:cs="仿宋"/>
          <w:color w:val="auto"/>
          <w:sz w:val="24"/>
        </w:rPr>
        <w:t>3.1.5  本标准评审专家组长：</w:t>
      </w:r>
      <w:r>
        <w:rPr>
          <w:rFonts w:hint="eastAsia" w:ascii="仿宋" w:hAnsi="仿宋" w:eastAsia="仿宋" w:cs="仿宋"/>
          <w:color w:val="auto"/>
          <w:sz w:val="24"/>
          <w:lang w:val="en-US" w:eastAsia="zh-CN"/>
        </w:rPr>
        <w:t>###</w:t>
      </w:r>
      <w:r>
        <w:rPr>
          <w:rFonts w:hint="eastAsia" w:ascii="仿宋" w:hAnsi="仿宋" w:eastAsia="仿宋" w:cs="仿宋"/>
          <w:color w:val="auto"/>
          <w:sz w:val="24"/>
        </w:rPr>
        <w:t>。</w:t>
      </w:r>
    </w:p>
    <w:p>
      <w:pPr>
        <w:pStyle w:val="13"/>
        <w:numPr>
          <w:ilvl w:val="0"/>
          <w:numId w:val="0"/>
        </w:numPr>
        <w:spacing w:before="312" w:after="312"/>
        <w:jc w:val="left"/>
        <w:rPr>
          <w:rFonts w:hAnsi="黑体"/>
          <w:color w:val="auto"/>
          <w:sz w:val="24"/>
          <w:szCs w:val="24"/>
        </w:rPr>
      </w:pPr>
      <w:r>
        <w:rPr>
          <w:rFonts w:hint="eastAsia" w:hAnsi="黑体"/>
          <w:color w:val="auto"/>
          <w:sz w:val="24"/>
          <w:szCs w:val="24"/>
        </w:rPr>
        <w:t>3.2  主要工作过程</w:t>
      </w:r>
    </w:p>
    <w:p>
      <w:pPr>
        <w:tabs>
          <w:tab w:val="left" w:pos="2160"/>
        </w:tabs>
        <w:spacing w:line="500" w:lineRule="exact"/>
        <w:rPr>
          <w:rFonts w:ascii="黑体" w:hAnsi="黑体" w:eastAsia="黑体"/>
          <w:color w:val="auto"/>
          <w:kern w:val="0"/>
          <w:sz w:val="24"/>
        </w:rPr>
      </w:pPr>
      <w:r>
        <w:rPr>
          <w:rFonts w:hint="eastAsia" w:ascii="黑体" w:hAnsi="黑体" w:eastAsia="黑体"/>
          <w:color w:val="auto"/>
          <w:kern w:val="0"/>
          <w:sz w:val="24"/>
        </w:rPr>
        <w:t>3.2.1  前期准备工作</w:t>
      </w:r>
    </w:p>
    <w:p>
      <w:pPr>
        <w:adjustRightInd w:val="0"/>
        <w:snapToGrid w:val="0"/>
        <w:spacing w:line="500" w:lineRule="exact"/>
        <w:ind w:firstLine="480" w:firstLineChars="200"/>
        <w:rPr>
          <w:rFonts w:hint="eastAsia" w:ascii="仿宋" w:hAnsi="仿宋" w:eastAsia="仿宋"/>
          <w:color w:val="auto"/>
          <w:sz w:val="24"/>
        </w:rPr>
      </w:pPr>
      <w:r>
        <w:rPr>
          <w:rFonts w:hint="eastAsia" w:ascii="仿宋" w:hAnsi="仿宋" w:eastAsia="仿宋"/>
          <w:color w:val="auto"/>
          <w:sz w:val="24"/>
        </w:rPr>
        <w:t>按照“浙江制造”标准工作组构成要求，组建标准研制工作组，明确标准研制重点和提纲，明确各参与单位或人员职责分工、研制计划、时间进度安排。</w:t>
      </w:r>
    </w:p>
    <w:p>
      <w:pPr>
        <w:adjustRightInd w:val="0"/>
        <w:snapToGrid w:val="0"/>
        <w:spacing w:line="500" w:lineRule="exact"/>
        <w:ind w:firstLine="480" w:firstLineChars="200"/>
        <w:rPr>
          <w:rFonts w:hint="eastAsia" w:ascii="仿宋" w:hAnsi="仿宋" w:eastAsia="仿宋"/>
          <w:color w:val="auto"/>
          <w:sz w:val="24"/>
        </w:rPr>
      </w:pPr>
      <w:r>
        <w:rPr>
          <w:rFonts w:hint="eastAsia" w:ascii="仿宋" w:hAnsi="仿宋" w:eastAsia="仿宋"/>
          <w:color w:val="auto"/>
          <w:sz w:val="24"/>
        </w:rPr>
        <w:t>●企业现场调研</w:t>
      </w:r>
    </w:p>
    <w:p>
      <w:pPr>
        <w:adjustRightInd w:val="0"/>
        <w:snapToGrid w:val="0"/>
        <w:spacing w:line="500" w:lineRule="exact"/>
        <w:ind w:firstLine="480" w:firstLineChars="200"/>
        <w:rPr>
          <w:rFonts w:hint="eastAsia" w:ascii="仿宋" w:hAnsi="仿宋" w:eastAsia="仿宋"/>
          <w:color w:val="auto"/>
          <w:sz w:val="24"/>
        </w:rPr>
      </w:pPr>
      <w:r>
        <w:rPr>
          <w:rFonts w:hint="eastAsia" w:ascii="仿宋" w:hAnsi="仿宋" w:eastAsia="仿宋"/>
          <w:color w:val="auto"/>
          <w:sz w:val="24"/>
        </w:rPr>
        <w:t>对企业进行现场调研，对“浙江制造”标准立项相关资料进行收集整理。</w:t>
      </w:r>
    </w:p>
    <w:p>
      <w:pPr>
        <w:adjustRightInd w:val="0"/>
        <w:snapToGrid w:val="0"/>
        <w:spacing w:line="500" w:lineRule="exact"/>
        <w:ind w:firstLine="480" w:firstLineChars="200"/>
        <w:rPr>
          <w:rFonts w:hint="eastAsia" w:ascii="仿宋" w:hAnsi="仿宋" w:eastAsia="仿宋"/>
          <w:color w:val="auto"/>
          <w:sz w:val="24"/>
        </w:rPr>
      </w:pPr>
      <w:r>
        <w:rPr>
          <w:rFonts w:hint="eastAsia" w:ascii="仿宋" w:hAnsi="仿宋" w:eastAsia="仿宋"/>
          <w:color w:val="auto"/>
          <w:sz w:val="24"/>
        </w:rPr>
        <w:t>●成立标准工作组</w:t>
      </w:r>
    </w:p>
    <w:p>
      <w:pPr>
        <w:adjustRightInd w:val="0"/>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根据省品牌联下达的“浙江制造”标准《</w:t>
      </w:r>
      <w:r>
        <w:rPr>
          <w:rFonts w:hint="eastAsia" w:ascii="仿宋" w:hAnsi="仿宋" w:eastAsia="仿宋"/>
          <w:color w:val="auto"/>
          <w:sz w:val="24"/>
          <w:lang w:eastAsia="zh-CN"/>
        </w:rPr>
        <w:t>活性氧化锌</w:t>
      </w:r>
      <w:r>
        <w:rPr>
          <w:rFonts w:hint="eastAsia" w:ascii="仿宋" w:hAnsi="仿宋" w:eastAsia="仿宋"/>
          <w:color w:val="auto"/>
          <w:sz w:val="24"/>
        </w:rPr>
        <w:t>》</w:t>
      </w:r>
      <w:r>
        <w:rPr>
          <w:rFonts w:hint="eastAsia" w:ascii="仿宋" w:hAnsi="仿宋" w:eastAsia="仿宋"/>
          <w:color w:val="auto"/>
          <w:sz w:val="24"/>
          <w:lang w:eastAsia="zh-CN"/>
        </w:rPr>
        <w:t>制定</w:t>
      </w:r>
      <w:r>
        <w:rPr>
          <w:rFonts w:hint="eastAsia" w:ascii="仿宋" w:hAnsi="仿宋" w:eastAsia="仿宋"/>
          <w:color w:val="auto"/>
          <w:sz w:val="24"/>
        </w:rPr>
        <w:t>计划，</w:t>
      </w:r>
      <w:r>
        <w:rPr>
          <w:rFonts w:hint="eastAsia" w:ascii="仿宋" w:hAnsi="仿宋" w:eastAsia="仿宋"/>
          <w:color w:val="auto"/>
          <w:sz w:val="24"/>
          <w:lang w:val="en-US" w:eastAsia="zh-CN"/>
        </w:rPr>
        <w:t>浙江省标准化研究院</w:t>
      </w:r>
      <w:r>
        <w:rPr>
          <w:rFonts w:hint="eastAsia" w:ascii="仿宋" w:hAnsi="仿宋" w:eastAsia="仿宋"/>
          <w:color w:val="auto"/>
          <w:sz w:val="24"/>
        </w:rPr>
        <w:t>和</w:t>
      </w:r>
      <w:r>
        <w:rPr>
          <w:rFonts w:hint="eastAsia" w:ascii="仿宋" w:hAnsi="仿宋" w:eastAsia="仿宋"/>
          <w:color w:val="auto"/>
          <w:sz w:val="24"/>
          <w:lang w:eastAsia="zh-CN"/>
        </w:rPr>
        <w:t>浙江奔乐生物科技股份有限公司</w:t>
      </w:r>
      <w:r>
        <w:rPr>
          <w:rFonts w:hint="eastAsia" w:ascii="仿宋" w:hAnsi="仿宋" w:eastAsia="仿宋"/>
          <w:color w:val="auto"/>
          <w:sz w:val="24"/>
        </w:rPr>
        <w:t>为了更好地开展编制工作，于202</w:t>
      </w:r>
      <w:r>
        <w:rPr>
          <w:rFonts w:hint="eastAsia" w:ascii="仿宋" w:hAnsi="仿宋" w:eastAsia="仿宋"/>
          <w:color w:val="auto"/>
          <w:sz w:val="24"/>
          <w:lang w:val="en-US" w:eastAsia="zh-CN"/>
        </w:rPr>
        <w:t>2</w:t>
      </w:r>
      <w:r>
        <w:rPr>
          <w:rFonts w:hint="eastAsia" w:ascii="仿宋" w:hAnsi="仿宋" w:eastAsia="仿宋"/>
          <w:color w:val="auto"/>
          <w:sz w:val="24"/>
        </w:rPr>
        <w:t>年</w:t>
      </w:r>
      <w:r>
        <w:rPr>
          <w:rFonts w:hint="eastAsia" w:ascii="仿宋" w:hAnsi="仿宋" w:eastAsia="仿宋"/>
          <w:color w:val="auto"/>
          <w:sz w:val="24"/>
          <w:lang w:val="en-US" w:eastAsia="zh-CN"/>
        </w:rPr>
        <w:t>3</w:t>
      </w:r>
      <w:r>
        <w:rPr>
          <w:rFonts w:hint="eastAsia" w:ascii="仿宋" w:hAnsi="仿宋" w:eastAsia="仿宋"/>
          <w:color w:val="auto"/>
          <w:sz w:val="24"/>
        </w:rPr>
        <w:t>月</w:t>
      </w:r>
      <w:r>
        <w:rPr>
          <w:rFonts w:hint="eastAsia" w:ascii="仿宋" w:hAnsi="仿宋" w:eastAsia="仿宋"/>
          <w:color w:val="auto"/>
          <w:sz w:val="24"/>
          <w:lang w:val="en-US" w:eastAsia="zh-CN"/>
        </w:rPr>
        <w:t>9日</w:t>
      </w:r>
      <w:r>
        <w:rPr>
          <w:rFonts w:hint="eastAsia" w:ascii="仿宋" w:hAnsi="仿宋" w:eastAsia="仿宋"/>
          <w:color w:val="auto"/>
          <w:sz w:val="24"/>
        </w:rPr>
        <w:t>成立了标准工作组，明确了各参与单位及人员的职责分工。</w:t>
      </w:r>
    </w:p>
    <w:p>
      <w:pPr>
        <w:adjustRightInd w:val="0"/>
        <w:snapToGrid w:val="0"/>
        <w:spacing w:line="500" w:lineRule="exact"/>
        <w:ind w:firstLine="480" w:firstLineChars="200"/>
        <w:rPr>
          <w:rFonts w:hint="eastAsia" w:ascii="仿宋" w:hAnsi="仿宋" w:eastAsia="仿宋"/>
          <w:color w:val="auto"/>
          <w:sz w:val="24"/>
        </w:rPr>
      </w:pPr>
      <w:r>
        <w:rPr>
          <w:rFonts w:hint="eastAsia" w:ascii="仿宋" w:hAnsi="仿宋" w:eastAsia="仿宋"/>
          <w:color w:val="auto"/>
          <w:sz w:val="24"/>
        </w:rPr>
        <w:t>●明确研制重点</w:t>
      </w:r>
    </w:p>
    <w:p>
      <w:pPr>
        <w:adjustRightInd w:val="0"/>
        <w:snapToGrid w:val="0"/>
        <w:spacing w:line="500" w:lineRule="exact"/>
        <w:ind w:firstLine="480" w:firstLineChars="200"/>
        <w:rPr>
          <w:rFonts w:hint="eastAsia" w:ascii="仿宋" w:hAnsi="仿宋" w:eastAsia="仿宋"/>
          <w:color w:val="auto"/>
          <w:sz w:val="24"/>
        </w:rPr>
      </w:pPr>
      <w:r>
        <w:rPr>
          <w:rFonts w:hint="eastAsia" w:ascii="仿宋" w:hAnsi="仿宋" w:eastAsia="仿宋"/>
          <w:color w:val="auto"/>
          <w:sz w:val="24"/>
        </w:rPr>
        <w:t>《</w:t>
      </w:r>
      <w:r>
        <w:rPr>
          <w:rFonts w:hint="eastAsia" w:ascii="仿宋" w:hAnsi="仿宋" w:eastAsia="仿宋"/>
          <w:color w:val="auto"/>
          <w:sz w:val="24"/>
          <w:lang w:eastAsia="zh-CN"/>
        </w:rPr>
        <w:t>活性氧化锌</w:t>
      </w:r>
      <w:r>
        <w:rPr>
          <w:rFonts w:hint="eastAsia" w:ascii="仿宋" w:hAnsi="仿宋" w:eastAsia="仿宋"/>
          <w:color w:val="auto"/>
          <w:sz w:val="24"/>
        </w:rPr>
        <w:t>》标准研制的重点包括：名称、范围的界定、术语和定义、分类和型号、基本要求、技术要求中提炼出能体现企业先进性的亮点，质量承诺体现企业对产品质量的信心等。</w:t>
      </w:r>
    </w:p>
    <w:p>
      <w:pPr>
        <w:adjustRightInd w:val="0"/>
        <w:snapToGrid w:val="0"/>
        <w:spacing w:line="500" w:lineRule="exact"/>
        <w:ind w:firstLine="480" w:firstLineChars="200"/>
        <w:rPr>
          <w:rFonts w:hint="eastAsia" w:ascii="仿宋" w:hAnsi="仿宋" w:eastAsia="仿宋"/>
          <w:color w:val="auto"/>
          <w:sz w:val="24"/>
        </w:rPr>
      </w:pPr>
      <w:r>
        <w:rPr>
          <w:rFonts w:hint="eastAsia" w:ascii="仿宋" w:hAnsi="仿宋" w:eastAsia="仿宋"/>
          <w:color w:val="auto"/>
          <w:sz w:val="24"/>
        </w:rPr>
        <w:t>●研制计划及时间安排</w:t>
      </w:r>
    </w:p>
    <w:p>
      <w:pPr>
        <w:adjustRightInd w:val="0"/>
        <w:snapToGrid w:val="0"/>
        <w:spacing w:line="500" w:lineRule="exact"/>
        <w:ind w:firstLine="480" w:firstLineChars="200"/>
        <w:rPr>
          <w:rFonts w:hint="eastAsia" w:ascii="仿宋" w:hAnsi="仿宋" w:eastAsia="仿宋"/>
          <w:color w:val="auto"/>
          <w:sz w:val="24"/>
        </w:rPr>
      </w:pPr>
      <w:r>
        <w:rPr>
          <w:rFonts w:hint="eastAsia" w:ascii="仿宋" w:hAnsi="仿宋" w:eastAsia="仿宋"/>
          <w:color w:val="auto"/>
          <w:sz w:val="24"/>
        </w:rPr>
        <w:t>（1）2021年</w:t>
      </w:r>
      <w:r>
        <w:rPr>
          <w:rFonts w:hint="eastAsia" w:ascii="仿宋" w:hAnsi="仿宋" w:eastAsia="仿宋"/>
          <w:color w:val="auto"/>
          <w:sz w:val="24"/>
          <w:lang w:val="en-US" w:eastAsia="zh-CN"/>
        </w:rPr>
        <w:t>12</w:t>
      </w:r>
      <w:r>
        <w:rPr>
          <w:rFonts w:hint="eastAsia" w:ascii="仿宋" w:hAnsi="仿宋" w:eastAsia="仿宋"/>
          <w:color w:val="auto"/>
          <w:sz w:val="24"/>
        </w:rPr>
        <w:t>月上旬，前期调研、起草阶段：完成实地调研和相关标准的收集整理；标准工作组编写标准（草案）及标准编制说明。</w:t>
      </w:r>
    </w:p>
    <w:p>
      <w:pPr>
        <w:adjustRightInd w:val="0"/>
        <w:snapToGrid w:val="0"/>
        <w:spacing w:line="500" w:lineRule="exact"/>
        <w:ind w:firstLine="480" w:firstLineChars="200"/>
        <w:rPr>
          <w:rFonts w:hint="eastAsia" w:ascii="仿宋" w:hAnsi="仿宋" w:eastAsia="仿宋"/>
          <w:color w:val="auto"/>
          <w:sz w:val="24"/>
        </w:rPr>
      </w:pPr>
      <w:r>
        <w:rPr>
          <w:rFonts w:hint="eastAsia" w:ascii="仿宋" w:hAnsi="仿宋" w:eastAsia="仿宋"/>
          <w:color w:val="auto"/>
          <w:sz w:val="24"/>
        </w:rPr>
        <w:t>（2）202</w:t>
      </w:r>
      <w:r>
        <w:rPr>
          <w:rFonts w:hint="eastAsia" w:ascii="仿宋" w:hAnsi="仿宋" w:eastAsia="仿宋"/>
          <w:color w:val="auto"/>
          <w:sz w:val="24"/>
          <w:lang w:val="en-US" w:eastAsia="zh-CN"/>
        </w:rPr>
        <w:t>2</w:t>
      </w:r>
      <w:r>
        <w:rPr>
          <w:rFonts w:hint="eastAsia" w:ascii="仿宋" w:hAnsi="仿宋" w:eastAsia="仿宋"/>
          <w:color w:val="auto"/>
          <w:sz w:val="24"/>
        </w:rPr>
        <w:t>年</w:t>
      </w:r>
      <w:r>
        <w:rPr>
          <w:rFonts w:hint="eastAsia" w:ascii="仿宋" w:hAnsi="仿宋" w:eastAsia="仿宋"/>
          <w:color w:val="auto"/>
          <w:sz w:val="24"/>
          <w:lang w:val="en-US" w:eastAsia="zh-CN"/>
        </w:rPr>
        <w:t>3</w:t>
      </w:r>
      <w:r>
        <w:rPr>
          <w:rFonts w:hint="eastAsia" w:ascii="仿宋" w:hAnsi="仿宋" w:eastAsia="仿宋"/>
          <w:color w:val="auto"/>
          <w:sz w:val="24"/>
        </w:rPr>
        <w:t>月9日：召开标准启动会暨研讨会。</w:t>
      </w:r>
    </w:p>
    <w:p>
      <w:pPr>
        <w:adjustRightInd w:val="0"/>
        <w:snapToGrid w:val="0"/>
        <w:spacing w:line="500" w:lineRule="exact"/>
        <w:ind w:firstLine="480" w:firstLineChars="200"/>
        <w:rPr>
          <w:rFonts w:ascii="仿宋" w:hAnsi="仿宋" w:eastAsia="仿宋"/>
          <w:color w:val="auto"/>
          <w:sz w:val="24"/>
          <w:szCs w:val="24"/>
        </w:rPr>
      </w:pPr>
      <w:r>
        <w:rPr>
          <w:rFonts w:hint="eastAsia" w:ascii="仿宋" w:hAnsi="仿宋" w:eastAsia="仿宋"/>
          <w:color w:val="auto"/>
          <w:sz w:val="24"/>
        </w:rPr>
        <w:t>（3）202</w:t>
      </w:r>
      <w:r>
        <w:rPr>
          <w:rFonts w:hint="eastAsia" w:ascii="仿宋" w:hAnsi="仿宋" w:eastAsia="仿宋"/>
          <w:color w:val="auto"/>
          <w:sz w:val="24"/>
          <w:lang w:val="en-US" w:eastAsia="zh-CN"/>
        </w:rPr>
        <w:t>2</w:t>
      </w:r>
      <w:r>
        <w:rPr>
          <w:rFonts w:hint="eastAsia" w:ascii="仿宋" w:hAnsi="仿宋" w:eastAsia="仿宋"/>
          <w:color w:val="auto"/>
          <w:sz w:val="24"/>
        </w:rPr>
        <w:t>年</w:t>
      </w:r>
      <w:r>
        <w:rPr>
          <w:rFonts w:hint="eastAsia" w:ascii="仿宋" w:hAnsi="仿宋" w:eastAsia="仿宋"/>
          <w:color w:val="auto"/>
          <w:sz w:val="24"/>
          <w:lang w:eastAsia="zh-CN"/>
        </w:rPr>
        <w:t>4</w:t>
      </w:r>
      <w:r>
        <w:rPr>
          <w:rFonts w:hint="eastAsia" w:ascii="仿宋" w:hAnsi="仿宋" w:eastAsia="仿宋"/>
          <w:color w:val="auto"/>
          <w:sz w:val="24"/>
        </w:rPr>
        <w:t>月</w:t>
      </w:r>
      <w:r>
        <w:rPr>
          <w:rFonts w:hint="eastAsia" w:ascii="仿宋" w:hAnsi="仿宋" w:eastAsia="仿宋"/>
          <w:color w:val="auto"/>
          <w:sz w:val="24"/>
          <w:lang w:val="en-US" w:eastAsia="zh-CN"/>
        </w:rPr>
        <w:t>1</w:t>
      </w:r>
      <w:r>
        <w:rPr>
          <w:rFonts w:hint="eastAsia" w:ascii="仿宋" w:hAnsi="仿宋" w:eastAsia="仿宋"/>
          <w:color w:val="auto"/>
          <w:sz w:val="24"/>
        </w:rPr>
        <w:t>日</w:t>
      </w:r>
      <w:r>
        <w:rPr>
          <w:rFonts w:hint="eastAsia" w:ascii="仿宋" w:hAnsi="仿宋" w:eastAsia="仿宋"/>
          <w:color w:val="auto"/>
          <w:sz w:val="24"/>
          <w:lang w:eastAsia="zh-CN"/>
        </w:rPr>
        <w:t>前</w:t>
      </w:r>
      <w:r>
        <w:rPr>
          <w:rFonts w:hint="eastAsia" w:ascii="仿宋" w:hAnsi="仿宋" w:eastAsia="仿宋"/>
          <w:color w:val="auto"/>
          <w:sz w:val="24"/>
        </w:rPr>
        <w:t>： 研讨会后形成标准（征求意见稿），并向利益相关方等发送电子版标准征求</w:t>
      </w:r>
      <w:r>
        <w:rPr>
          <w:rFonts w:hint="eastAsia" w:ascii="仿宋" w:hAnsi="仿宋" w:eastAsia="仿宋"/>
          <w:color w:val="auto"/>
          <w:sz w:val="24"/>
          <w:szCs w:val="24"/>
        </w:rPr>
        <w:t>意见稿，征求意见，并根据征求意见，汇总成征求意见汇总表。</w:t>
      </w:r>
    </w:p>
    <w:p>
      <w:pPr>
        <w:pStyle w:val="19"/>
        <w:widowControl/>
        <w:adjustRightInd w:val="0"/>
        <w:snapToGrid w:val="0"/>
        <w:spacing w:line="500" w:lineRule="exact"/>
        <w:ind w:firstLine="480"/>
        <w:jc w:val="left"/>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4）20</w:t>
      </w:r>
      <w:r>
        <w:rPr>
          <w:rFonts w:hint="eastAsia" w:ascii="仿宋" w:hAnsi="仿宋" w:eastAsia="仿宋"/>
          <w:color w:val="auto"/>
          <w:sz w:val="24"/>
          <w:szCs w:val="24"/>
        </w:rPr>
        <w:t>2</w:t>
      </w:r>
      <w:r>
        <w:rPr>
          <w:rFonts w:hint="eastAsia" w:ascii="仿宋" w:hAnsi="仿宋" w:eastAsia="仿宋"/>
          <w:color w:val="auto"/>
          <w:sz w:val="24"/>
          <w:szCs w:val="24"/>
          <w:lang w:val="en-US" w:eastAsia="zh-CN"/>
        </w:rPr>
        <w:t>2</w:t>
      </w:r>
      <w:r>
        <w:rPr>
          <w:rFonts w:ascii="仿宋" w:hAnsi="仿宋" w:eastAsia="仿宋"/>
          <w:color w:val="auto"/>
          <w:sz w:val="24"/>
          <w:szCs w:val="24"/>
        </w:rPr>
        <w:t>年</w:t>
      </w:r>
      <w:r>
        <w:rPr>
          <w:rFonts w:hint="eastAsia" w:ascii="仿宋" w:hAnsi="仿宋" w:eastAsia="仿宋"/>
          <w:color w:val="auto"/>
          <w:sz w:val="24"/>
          <w:szCs w:val="24"/>
          <w:lang w:val="en-US" w:eastAsia="zh-CN"/>
        </w:rPr>
        <w:t>4</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25</w:t>
      </w:r>
      <w:r>
        <w:rPr>
          <w:rFonts w:hint="eastAsia" w:ascii="仿宋" w:hAnsi="仿宋" w:eastAsia="仿宋"/>
          <w:color w:val="auto"/>
          <w:sz w:val="24"/>
          <w:szCs w:val="24"/>
        </w:rPr>
        <w:t>日：标准研制工作组探讨专家意见，并修改、完善征求意见稿、标准编制说明等材料，编制标准送审稿及其它送审材料并推荐评审专家，提交送审材料并等待评审会召开。</w:t>
      </w:r>
    </w:p>
    <w:p>
      <w:pPr>
        <w:pStyle w:val="19"/>
        <w:widowControl/>
        <w:adjustRightInd w:val="0"/>
        <w:snapToGrid w:val="0"/>
        <w:spacing w:line="500" w:lineRule="exact"/>
        <w:ind w:firstLine="480"/>
        <w:jc w:val="left"/>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5）20</w:t>
      </w:r>
      <w:r>
        <w:rPr>
          <w:rFonts w:hint="eastAsia" w:ascii="仿宋" w:hAnsi="仿宋" w:eastAsia="仿宋"/>
          <w:color w:val="auto"/>
          <w:sz w:val="24"/>
          <w:szCs w:val="24"/>
        </w:rPr>
        <w:t>2</w:t>
      </w:r>
      <w:r>
        <w:rPr>
          <w:rFonts w:hint="eastAsia" w:ascii="仿宋" w:hAnsi="仿宋" w:eastAsia="仿宋"/>
          <w:color w:val="auto"/>
          <w:sz w:val="24"/>
          <w:szCs w:val="24"/>
          <w:lang w:val="en-US" w:eastAsia="zh-CN"/>
        </w:rPr>
        <w:t>2</w:t>
      </w:r>
      <w:r>
        <w:rPr>
          <w:rFonts w:ascii="仿宋" w:hAnsi="仿宋" w:eastAsia="仿宋"/>
          <w:color w:val="auto"/>
          <w:sz w:val="24"/>
          <w:szCs w:val="24"/>
        </w:rPr>
        <w:t>年</w:t>
      </w:r>
      <w:r>
        <w:rPr>
          <w:rFonts w:hint="eastAsia" w:ascii="仿宋" w:hAnsi="仿宋" w:eastAsia="仿宋"/>
          <w:color w:val="auto"/>
          <w:sz w:val="24"/>
          <w:szCs w:val="24"/>
          <w:lang w:val="en-US" w:eastAsia="zh-CN"/>
        </w:rPr>
        <w:t>5</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10日</w:t>
      </w:r>
      <w:r>
        <w:rPr>
          <w:rFonts w:hint="eastAsia" w:ascii="仿宋" w:hAnsi="仿宋" w:eastAsia="仿宋"/>
          <w:color w:val="auto"/>
          <w:sz w:val="24"/>
          <w:szCs w:val="24"/>
        </w:rPr>
        <w:t>：评审阶段，召开标准评审会。专家对标准送审稿及其它送审材料进行评审，给出评定建议。</w:t>
      </w:r>
    </w:p>
    <w:p>
      <w:pPr>
        <w:pStyle w:val="19"/>
        <w:widowControl/>
        <w:adjustRightInd w:val="0"/>
        <w:snapToGrid w:val="0"/>
        <w:spacing w:line="500" w:lineRule="exact"/>
        <w:ind w:firstLine="480"/>
        <w:jc w:val="left"/>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6）20</w:t>
      </w:r>
      <w:r>
        <w:rPr>
          <w:rFonts w:hint="eastAsia" w:ascii="仿宋" w:hAnsi="仿宋" w:eastAsia="仿宋"/>
          <w:color w:val="auto"/>
          <w:sz w:val="24"/>
          <w:szCs w:val="24"/>
        </w:rPr>
        <w:t>2</w:t>
      </w:r>
      <w:r>
        <w:rPr>
          <w:rFonts w:hint="eastAsia" w:ascii="仿宋" w:hAnsi="仿宋" w:eastAsia="仿宋"/>
          <w:color w:val="auto"/>
          <w:sz w:val="24"/>
          <w:szCs w:val="24"/>
          <w:lang w:val="en-US" w:eastAsia="zh-CN"/>
        </w:rPr>
        <w:t>2</w:t>
      </w:r>
      <w:r>
        <w:rPr>
          <w:rFonts w:ascii="仿宋" w:hAnsi="仿宋" w:eastAsia="仿宋"/>
          <w:color w:val="auto"/>
          <w:sz w:val="24"/>
          <w:szCs w:val="24"/>
        </w:rPr>
        <w:t>年</w:t>
      </w:r>
      <w:r>
        <w:rPr>
          <w:rFonts w:hint="eastAsia" w:ascii="仿宋" w:hAnsi="仿宋" w:eastAsia="仿宋"/>
          <w:color w:val="auto"/>
          <w:sz w:val="24"/>
          <w:szCs w:val="24"/>
          <w:lang w:val="en-US" w:eastAsia="zh-CN"/>
        </w:rPr>
        <w:t>5</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30日</w:t>
      </w:r>
      <w:r>
        <w:rPr>
          <w:rFonts w:hint="eastAsia" w:ascii="仿宋" w:hAnsi="仿宋" w:eastAsia="仿宋"/>
          <w:color w:val="auto"/>
          <w:sz w:val="24"/>
          <w:szCs w:val="24"/>
        </w:rPr>
        <w:t>：根据评审会专家评定建议，对标准（送审稿）进行审查，并根据专家意见对送审稿进行修改完善，并形成报批稿。</w:t>
      </w:r>
    </w:p>
    <w:p>
      <w:pPr>
        <w:adjustRightInd w:val="0"/>
        <w:snapToGrid w:val="0"/>
        <w:spacing w:line="5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（7）202</w:t>
      </w:r>
      <w:r>
        <w:rPr>
          <w:rFonts w:hint="eastAsia" w:ascii="仿宋" w:hAnsi="仿宋" w:eastAsia="仿宋"/>
          <w:color w:val="auto"/>
          <w:sz w:val="24"/>
          <w:szCs w:val="24"/>
          <w:lang w:val="en-US" w:eastAsia="zh-CN"/>
        </w:rPr>
        <w:t>2</w:t>
      </w:r>
      <w:r>
        <w:rPr>
          <w:rFonts w:hint="eastAsia" w:ascii="仿宋" w:hAnsi="仿宋" w:eastAsia="仿宋"/>
          <w:color w:val="auto"/>
          <w:sz w:val="24"/>
          <w:szCs w:val="24"/>
        </w:rPr>
        <w:t>年</w:t>
      </w:r>
      <w:r>
        <w:rPr>
          <w:rFonts w:hint="eastAsia" w:ascii="仿宋" w:hAnsi="仿宋" w:eastAsia="仿宋"/>
          <w:color w:val="auto"/>
          <w:sz w:val="24"/>
          <w:szCs w:val="24"/>
          <w:lang w:val="en-US" w:eastAsia="zh-CN"/>
        </w:rPr>
        <w:t>6</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10日</w:t>
      </w:r>
      <w:r>
        <w:rPr>
          <w:rFonts w:hint="eastAsia" w:ascii="仿宋" w:hAnsi="仿宋" w:eastAsia="仿宋"/>
          <w:color w:val="auto"/>
          <w:sz w:val="24"/>
          <w:szCs w:val="24"/>
        </w:rPr>
        <w:t>，工作组将标准报批稿提交品联会审批，同步完善编制说明，并提交等待标准发布。</w:t>
      </w:r>
    </w:p>
    <w:p>
      <w:pPr>
        <w:pStyle w:val="36"/>
        <w:rPr>
          <w:color w:val="auto"/>
        </w:rPr>
      </w:pPr>
      <w:r>
        <w:rPr>
          <w:rFonts w:hint="eastAsia"/>
          <w:color w:val="auto"/>
        </w:rPr>
        <w:t>标准工作组名单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4382"/>
        <w:gridCol w:w="2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3" w:type="dxa"/>
            <w:noWrap w:val="0"/>
            <w:vAlign w:val="center"/>
          </w:tcPr>
          <w:p>
            <w:pPr>
              <w:jc w:val="center"/>
              <w:rPr>
                <w:rFonts w:ascii="宋体" w:hAnsi="宋体" w:cs="宋体"/>
                <w:b/>
                <w:color w:val="000000"/>
                <w:sz w:val="18"/>
                <w:szCs w:val="18"/>
              </w:rPr>
            </w:pPr>
            <w:r>
              <w:rPr>
                <w:rFonts w:hint="eastAsia" w:ascii="宋体" w:hAnsi="宋体"/>
                <w:b/>
                <w:color w:val="000000"/>
                <w:sz w:val="18"/>
                <w:szCs w:val="18"/>
              </w:rPr>
              <w:t>姓  名</w:t>
            </w:r>
          </w:p>
        </w:tc>
        <w:tc>
          <w:tcPr>
            <w:tcW w:w="4382" w:type="dxa"/>
            <w:noWrap w:val="0"/>
            <w:vAlign w:val="center"/>
          </w:tcPr>
          <w:p>
            <w:pPr>
              <w:jc w:val="center"/>
              <w:rPr>
                <w:rFonts w:ascii="宋体" w:hAnsi="宋体" w:cs="宋体"/>
                <w:b/>
                <w:color w:val="000000"/>
                <w:sz w:val="18"/>
                <w:szCs w:val="18"/>
              </w:rPr>
            </w:pPr>
            <w:r>
              <w:rPr>
                <w:rFonts w:hint="eastAsia" w:ascii="宋体" w:hAnsi="宋体"/>
                <w:b/>
                <w:color w:val="000000"/>
                <w:sz w:val="18"/>
                <w:szCs w:val="18"/>
              </w:rPr>
              <w:t>工作单位</w:t>
            </w:r>
          </w:p>
        </w:tc>
        <w:tc>
          <w:tcPr>
            <w:tcW w:w="2599" w:type="dxa"/>
            <w:noWrap w:val="0"/>
            <w:vAlign w:val="center"/>
          </w:tcPr>
          <w:p>
            <w:pPr>
              <w:jc w:val="center"/>
              <w:rPr>
                <w:rFonts w:ascii="宋体" w:hAnsi="宋体"/>
                <w:b/>
                <w:color w:val="000000"/>
                <w:sz w:val="18"/>
                <w:szCs w:val="18"/>
              </w:rPr>
            </w:pPr>
            <w:r>
              <w:rPr>
                <w:rFonts w:hint="eastAsia" w:ascii="宋体" w:hAnsi="宋体"/>
                <w:b/>
                <w:color w:val="000000"/>
                <w:sz w:val="18"/>
                <w:szCs w:val="18"/>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63" w:type="dxa"/>
            <w:noWrap w:val="0"/>
            <w:vAlign w:val="center"/>
          </w:tcPr>
          <w:p>
            <w:pPr>
              <w:jc w:val="center"/>
              <w:rPr>
                <w:rFonts w:hint="eastAsia" w:eastAsia="宋体"/>
                <w:sz w:val="18"/>
                <w:szCs w:val="18"/>
                <w:lang w:val="en-US" w:eastAsia="zh-CN"/>
              </w:rPr>
            </w:pPr>
            <w:r>
              <w:rPr>
                <w:rFonts w:hint="eastAsia"/>
                <w:sz w:val="18"/>
                <w:szCs w:val="18"/>
                <w:lang w:val="en-US" w:eastAsia="zh-CN"/>
              </w:rPr>
              <w:t>史婉君</w:t>
            </w:r>
          </w:p>
        </w:tc>
        <w:tc>
          <w:tcPr>
            <w:tcW w:w="4382" w:type="dxa"/>
            <w:noWrap w:val="0"/>
            <w:vAlign w:val="center"/>
          </w:tcPr>
          <w:p>
            <w:pPr>
              <w:jc w:val="center"/>
              <w:rPr>
                <w:rFonts w:hint="default" w:eastAsia="宋体"/>
                <w:sz w:val="18"/>
                <w:szCs w:val="18"/>
                <w:lang w:val="en-US" w:eastAsia="zh-CN"/>
              </w:rPr>
            </w:pPr>
            <w:r>
              <w:rPr>
                <w:rFonts w:hint="eastAsia"/>
                <w:sz w:val="18"/>
                <w:szCs w:val="18"/>
                <w:lang w:val="en-US" w:eastAsia="zh-CN"/>
              </w:rPr>
              <w:t>浙江省化工研究院</w:t>
            </w:r>
          </w:p>
        </w:tc>
        <w:tc>
          <w:tcPr>
            <w:tcW w:w="2599" w:type="dxa"/>
            <w:noWrap w:val="0"/>
            <w:vAlign w:val="top"/>
          </w:tcPr>
          <w:p>
            <w:pPr>
              <w:jc w:val="center"/>
              <w:rPr>
                <w:rFonts w:hint="eastAsia" w:eastAsia="宋体"/>
                <w:sz w:val="18"/>
                <w:szCs w:val="18"/>
                <w:lang w:val="en-US" w:eastAsia="zh-CN"/>
              </w:rPr>
            </w:pPr>
            <w:r>
              <w:rPr>
                <w:rFonts w:hint="eastAsia"/>
                <w:sz w:val="18"/>
                <w:szCs w:val="18"/>
                <w:lang w:val="en-US" w:eastAsia="zh-CN"/>
              </w:rPr>
              <w:t>正高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263" w:type="dxa"/>
            <w:noWrap w:val="0"/>
            <w:vAlign w:val="center"/>
          </w:tcPr>
          <w:p>
            <w:pPr>
              <w:jc w:val="center"/>
              <w:rPr>
                <w:rFonts w:hint="eastAsia" w:eastAsia="宋体"/>
                <w:sz w:val="18"/>
                <w:szCs w:val="18"/>
                <w:lang w:val="en-US" w:eastAsia="zh-CN"/>
              </w:rPr>
            </w:pPr>
            <w:r>
              <w:rPr>
                <w:rFonts w:hint="eastAsia"/>
                <w:sz w:val="18"/>
                <w:szCs w:val="18"/>
                <w:lang w:val="en-US" w:eastAsia="zh-CN"/>
              </w:rPr>
              <w:t>郑育欢</w:t>
            </w:r>
          </w:p>
        </w:tc>
        <w:tc>
          <w:tcPr>
            <w:tcW w:w="4382" w:type="dxa"/>
            <w:noWrap w:val="0"/>
            <w:vAlign w:val="center"/>
          </w:tcPr>
          <w:p>
            <w:pPr>
              <w:jc w:val="center"/>
              <w:rPr>
                <w:rFonts w:hint="default" w:eastAsia="宋体"/>
                <w:sz w:val="18"/>
                <w:szCs w:val="18"/>
                <w:lang w:val="en-US" w:eastAsia="zh-CN"/>
              </w:rPr>
            </w:pPr>
            <w:r>
              <w:rPr>
                <w:rFonts w:hint="eastAsia"/>
                <w:sz w:val="18"/>
                <w:szCs w:val="18"/>
                <w:lang w:val="en-US" w:eastAsia="zh-CN"/>
              </w:rPr>
              <w:t>浙江省化工产品质量检验站有限公司</w:t>
            </w:r>
          </w:p>
        </w:tc>
        <w:tc>
          <w:tcPr>
            <w:tcW w:w="2599" w:type="dxa"/>
            <w:noWrap w:val="0"/>
            <w:vAlign w:val="top"/>
          </w:tcPr>
          <w:p>
            <w:pPr>
              <w:jc w:val="center"/>
              <w:rPr>
                <w:rFonts w:hint="eastAsia" w:eastAsia="宋体"/>
                <w:sz w:val="18"/>
                <w:szCs w:val="18"/>
                <w:lang w:val="en-US" w:eastAsia="zh-CN"/>
              </w:rPr>
            </w:pPr>
            <w:r>
              <w:rPr>
                <w:rFonts w:hint="eastAsia"/>
                <w:sz w:val="18"/>
                <w:szCs w:val="18"/>
                <w:lang w:val="en-US" w:eastAsia="zh-CN"/>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263" w:type="dxa"/>
            <w:noWrap w:val="0"/>
            <w:vAlign w:val="center"/>
          </w:tcPr>
          <w:p>
            <w:pPr>
              <w:jc w:val="center"/>
              <w:rPr>
                <w:rFonts w:hint="eastAsia" w:eastAsia="宋体"/>
                <w:sz w:val="18"/>
                <w:szCs w:val="18"/>
                <w:lang w:val="en-US" w:eastAsia="zh-CN"/>
              </w:rPr>
            </w:pPr>
            <w:r>
              <w:rPr>
                <w:rFonts w:hint="eastAsia"/>
                <w:sz w:val="18"/>
                <w:szCs w:val="18"/>
                <w:lang w:val="en-US" w:eastAsia="zh-CN"/>
              </w:rPr>
              <w:t>叶海云</w:t>
            </w:r>
          </w:p>
        </w:tc>
        <w:tc>
          <w:tcPr>
            <w:tcW w:w="4382" w:type="dxa"/>
            <w:noWrap w:val="0"/>
            <w:vAlign w:val="center"/>
          </w:tcPr>
          <w:p>
            <w:pPr>
              <w:jc w:val="center"/>
              <w:rPr>
                <w:rFonts w:hint="default" w:eastAsia="宋体"/>
                <w:sz w:val="18"/>
                <w:szCs w:val="18"/>
                <w:lang w:val="en-US" w:eastAsia="zh-CN"/>
              </w:rPr>
            </w:pPr>
            <w:r>
              <w:rPr>
                <w:rFonts w:hint="eastAsia"/>
                <w:sz w:val="18"/>
                <w:szCs w:val="18"/>
                <w:lang w:val="en-US" w:eastAsia="zh-CN"/>
              </w:rPr>
              <w:t>浙江省标准化协会</w:t>
            </w:r>
          </w:p>
        </w:tc>
        <w:tc>
          <w:tcPr>
            <w:tcW w:w="2599" w:type="dxa"/>
            <w:noWrap w:val="0"/>
            <w:vAlign w:val="center"/>
          </w:tcPr>
          <w:p>
            <w:pPr>
              <w:jc w:val="center"/>
              <w:rPr>
                <w:rFonts w:hint="eastAsia" w:eastAsia="宋体"/>
                <w:sz w:val="18"/>
                <w:szCs w:val="18"/>
                <w:lang w:val="en-US" w:eastAsia="zh-CN"/>
              </w:rPr>
            </w:pPr>
            <w:r>
              <w:rPr>
                <w:rFonts w:hint="eastAsia"/>
                <w:sz w:val="18"/>
                <w:szCs w:val="18"/>
                <w:lang w:val="en-US" w:eastAsia="zh-CN"/>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263" w:type="dxa"/>
            <w:noWrap w:val="0"/>
            <w:vAlign w:val="center"/>
          </w:tcPr>
          <w:p>
            <w:pPr>
              <w:jc w:val="center"/>
              <w:rPr>
                <w:rFonts w:hint="default" w:eastAsia="宋体"/>
                <w:sz w:val="18"/>
                <w:szCs w:val="18"/>
                <w:lang w:val="en-US" w:eastAsia="zh-CN"/>
              </w:rPr>
            </w:pPr>
            <w:r>
              <w:rPr>
                <w:rFonts w:hint="eastAsia" w:eastAsia="宋体"/>
                <w:sz w:val="18"/>
                <w:szCs w:val="18"/>
                <w:lang w:val="en-US" w:eastAsia="zh-CN"/>
              </w:rPr>
              <w:t>于月明</w:t>
            </w:r>
          </w:p>
        </w:tc>
        <w:tc>
          <w:tcPr>
            <w:tcW w:w="4382" w:type="dxa"/>
            <w:noWrap w:val="0"/>
            <w:vAlign w:val="center"/>
          </w:tcPr>
          <w:p>
            <w:pPr>
              <w:jc w:val="center"/>
              <w:rPr>
                <w:rFonts w:hint="default" w:eastAsia="宋体"/>
                <w:sz w:val="18"/>
                <w:szCs w:val="18"/>
                <w:lang w:val="en-US" w:eastAsia="zh-CN"/>
              </w:rPr>
            </w:pPr>
            <w:r>
              <w:rPr>
                <w:rFonts w:hint="eastAsia" w:eastAsia="宋体"/>
                <w:sz w:val="18"/>
                <w:szCs w:val="18"/>
                <w:lang w:val="en-US" w:eastAsia="zh-CN"/>
              </w:rPr>
              <w:t>杭州市饲料工业协会</w:t>
            </w:r>
          </w:p>
        </w:tc>
        <w:tc>
          <w:tcPr>
            <w:tcW w:w="2599" w:type="dxa"/>
            <w:noWrap w:val="0"/>
            <w:vAlign w:val="center"/>
          </w:tcPr>
          <w:p>
            <w:pPr>
              <w:jc w:val="center"/>
              <w:rPr>
                <w:rFonts w:hint="default" w:eastAsia="宋体"/>
                <w:sz w:val="18"/>
                <w:szCs w:val="18"/>
                <w:lang w:val="en-US" w:eastAsia="zh-CN"/>
              </w:rPr>
            </w:pPr>
            <w:r>
              <w:rPr>
                <w:rFonts w:hint="eastAsia" w:eastAsia="宋体"/>
                <w:sz w:val="18"/>
                <w:szCs w:val="18"/>
                <w:lang w:val="en-US" w:eastAsia="zh-CN"/>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263" w:type="dxa"/>
            <w:noWrap w:val="0"/>
            <w:vAlign w:val="center"/>
          </w:tcPr>
          <w:p>
            <w:pPr>
              <w:jc w:val="center"/>
              <w:rPr>
                <w:rFonts w:hint="default" w:eastAsia="宋体"/>
                <w:sz w:val="18"/>
                <w:szCs w:val="18"/>
                <w:lang w:val="en-US" w:eastAsia="zh-CN"/>
              </w:rPr>
            </w:pPr>
            <w:r>
              <w:rPr>
                <w:rFonts w:hint="eastAsia" w:eastAsia="宋体"/>
                <w:sz w:val="18"/>
                <w:szCs w:val="18"/>
                <w:lang w:val="en-US" w:eastAsia="zh-CN"/>
              </w:rPr>
              <w:t>邓惠英</w:t>
            </w:r>
          </w:p>
        </w:tc>
        <w:tc>
          <w:tcPr>
            <w:tcW w:w="4382" w:type="dxa"/>
            <w:noWrap w:val="0"/>
            <w:vAlign w:val="center"/>
          </w:tcPr>
          <w:p>
            <w:pPr>
              <w:jc w:val="center"/>
              <w:rPr>
                <w:rFonts w:hint="default" w:eastAsia="宋体"/>
                <w:sz w:val="18"/>
                <w:szCs w:val="18"/>
                <w:lang w:val="en-US" w:eastAsia="zh-CN"/>
              </w:rPr>
            </w:pPr>
            <w:r>
              <w:rPr>
                <w:rFonts w:hint="eastAsia" w:eastAsia="宋体"/>
                <w:sz w:val="18"/>
                <w:szCs w:val="18"/>
                <w:lang w:val="en-US" w:eastAsia="zh-CN"/>
              </w:rPr>
              <w:t>杭州富阳奥玛德科技有限公司</w:t>
            </w:r>
          </w:p>
        </w:tc>
        <w:tc>
          <w:tcPr>
            <w:tcW w:w="2599" w:type="dxa"/>
            <w:noWrap w:val="0"/>
            <w:vAlign w:val="center"/>
          </w:tcPr>
          <w:p>
            <w:pPr>
              <w:jc w:val="center"/>
              <w:rPr>
                <w:rFonts w:hint="default" w:eastAsia="宋体"/>
                <w:sz w:val="18"/>
                <w:szCs w:val="18"/>
                <w:lang w:val="en-US" w:eastAsia="zh-CN"/>
              </w:rPr>
            </w:pPr>
            <w:r>
              <w:rPr>
                <w:rFonts w:hint="eastAsia" w:eastAsia="宋体"/>
                <w:sz w:val="18"/>
                <w:szCs w:val="18"/>
                <w:lang w:val="en-US" w:eastAsia="zh-CN"/>
              </w:rPr>
              <w:t>销售经理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63" w:type="dxa"/>
            <w:noWrap w:val="0"/>
            <w:vAlign w:val="center"/>
          </w:tcPr>
          <w:p>
            <w:pPr>
              <w:jc w:val="center"/>
              <w:rPr>
                <w:rFonts w:hint="default"/>
                <w:sz w:val="18"/>
                <w:szCs w:val="18"/>
                <w:lang w:val="en-US" w:eastAsia="zh-CN"/>
              </w:rPr>
            </w:pPr>
            <w:r>
              <w:rPr>
                <w:rFonts w:hint="eastAsia"/>
                <w:sz w:val="18"/>
                <w:szCs w:val="18"/>
                <w:lang w:val="en-US" w:eastAsia="zh-CN"/>
              </w:rPr>
              <w:t>杨四君</w:t>
            </w:r>
          </w:p>
        </w:tc>
        <w:tc>
          <w:tcPr>
            <w:tcW w:w="4382" w:type="dxa"/>
            <w:noWrap w:val="0"/>
            <w:vAlign w:val="center"/>
          </w:tcPr>
          <w:p>
            <w:pPr>
              <w:jc w:val="center"/>
              <w:rPr>
                <w:rFonts w:hint="default"/>
                <w:sz w:val="18"/>
                <w:szCs w:val="18"/>
                <w:lang w:val="en-US" w:eastAsia="zh-CN"/>
              </w:rPr>
            </w:pPr>
            <w:r>
              <w:rPr>
                <w:rFonts w:hint="eastAsia"/>
                <w:sz w:val="18"/>
                <w:szCs w:val="18"/>
                <w:lang w:val="en-US" w:eastAsia="zh-CN"/>
              </w:rPr>
              <w:t>浙江金泰莱环保科技有限公司</w:t>
            </w:r>
          </w:p>
        </w:tc>
        <w:tc>
          <w:tcPr>
            <w:tcW w:w="2599" w:type="dxa"/>
            <w:noWrap w:val="0"/>
            <w:vAlign w:val="center"/>
          </w:tcPr>
          <w:p>
            <w:pPr>
              <w:jc w:val="center"/>
              <w:rPr>
                <w:rFonts w:hint="default"/>
                <w:sz w:val="18"/>
                <w:szCs w:val="18"/>
                <w:lang w:val="en-US" w:eastAsia="zh-CN"/>
              </w:rPr>
            </w:pPr>
            <w:r>
              <w:rPr>
                <w:rFonts w:hint="eastAsia"/>
                <w:sz w:val="18"/>
                <w:szCs w:val="18"/>
                <w:lang w:val="en-US" w:eastAsia="zh-CN"/>
              </w:rPr>
              <w:t>市场经理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63" w:type="dxa"/>
            <w:noWrap w:val="0"/>
            <w:vAlign w:val="center"/>
          </w:tcPr>
          <w:p>
            <w:pPr>
              <w:jc w:val="center"/>
              <w:rPr>
                <w:rFonts w:hint="eastAsia"/>
                <w:sz w:val="18"/>
                <w:szCs w:val="18"/>
                <w:lang w:val="en-US" w:eastAsia="zh-CN"/>
              </w:rPr>
            </w:pPr>
            <w:r>
              <w:rPr>
                <w:rFonts w:hint="eastAsia"/>
                <w:sz w:val="18"/>
                <w:szCs w:val="18"/>
                <w:lang w:val="en-US" w:eastAsia="zh-CN"/>
              </w:rPr>
              <w:t>冯杰</w:t>
            </w:r>
          </w:p>
        </w:tc>
        <w:tc>
          <w:tcPr>
            <w:tcW w:w="4382" w:type="dxa"/>
            <w:noWrap w:val="0"/>
            <w:vAlign w:val="center"/>
          </w:tcPr>
          <w:p>
            <w:pPr>
              <w:jc w:val="center"/>
              <w:rPr>
                <w:rFonts w:hint="eastAsia"/>
                <w:sz w:val="18"/>
                <w:szCs w:val="18"/>
                <w:lang w:val="en-US" w:eastAsia="zh-CN"/>
              </w:rPr>
            </w:pPr>
            <w:r>
              <w:rPr>
                <w:rFonts w:hint="eastAsia"/>
                <w:sz w:val="18"/>
                <w:szCs w:val="18"/>
                <w:lang w:val="en-US" w:eastAsia="zh-CN"/>
              </w:rPr>
              <w:t>浙江大学饲料科学形容所</w:t>
            </w:r>
          </w:p>
        </w:tc>
        <w:tc>
          <w:tcPr>
            <w:tcW w:w="2599" w:type="dxa"/>
            <w:noWrap w:val="0"/>
            <w:vAlign w:val="center"/>
          </w:tcPr>
          <w:p>
            <w:pPr>
              <w:ind w:firstLine="581" w:firstLineChars="323"/>
              <w:jc w:val="both"/>
              <w:rPr>
                <w:rFonts w:hint="eastAsia"/>
                <w:sz w:val="18"/>
                <w:szCs w:val="18"/>
                <w:lang w:val="en-US" w:eastAsia="zh-CN"/>
              </w:rPr>
            </w:pPr>
            <w:r>
              <w:rPr>
                <w:rFonts w:hint="eastAsia"/>
                <w:sz w:val="18"/>
                <w:szCs w:val="18"/>
                <w:lang w:val="en-US" w:eastAsia="zh-CN"/>
              </w:rPr>
              <w:t>副所长、教授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63" w:type="dxa"/>
            <w:noWrap w:val="0"/>
            <w:vAlign w:val="center"/>
          </w:tcPr>
          <w:p>
            <w:pPr>
              <w:jc w:val="center"/>
              <w:rPr>
                <w:rFonts w:hint="eastAsia"/>
                <w:sz w:val="18"/>
                <w:szCs w:val="18"/>
                <w:lang w:val="en-US" w:eastAsia="zh-CN"/>
              </w:rPr>
            </w:pPr>
            <w:r>
              <w:rPr>
                <w:rFonts w:hint="eastAsia"/>
                <w:sz w:val="18"/>
                <w:szCs w:val="18"/>
                <w:lang w:val="en-US" w:eastAsia="zh-CN"/>
              </w:rPr>
              <w:t>黄焕林</w:t>
            </w:r>
          </w:p>
        </w:tc>
        <w:tc>
          <w:tcPr>
            <w:tcW w:w="4382" w:type="dxa"/>
            <w:noWrap w:val="0"/>
            <w:vAlign w:val="center"/>
          </w:tcPr>
          <w:p>
            <w:pPr>
              <w:jc w:val="center"/>
              <w:rPr>
                <w:rFonts w:hint="eastAsia"/>
                <w:sz w:val="18"/>
                <w:szCs w:val="18"/>
                <w:lang w:val="en-US" w:eastAsia="zh-CN"/>
              </w:rPr>
            </w:pPr>
            <w:r>
              <w:rPr>
                <w:rFonts w:hint="eastAsia"/>
                <w:sz w:val="18"/>
                <w:szCs w:val="18"/>
                <w:lang w:val="en-US" w:eastAsia="zh-CN"/>
              </w:rPr>
              <w:t xml:space="preserve">杭州归源环保科技有限公司 </w:t>
            </w:r>
          </w:p>
        </w:tc>
        <w:tc>
          <w:tcPr>
            <w:tcW w:w="2599" w:type="dxa"/>
            <w:noWrap w:val="0"/>
            <w:vAlign w:val="center"/>
          </w:tcPr>
          <w:p>
            <w:pPr>
              <w:ind w:firstLine="470" w:firstLineChars="0"/>
              <w:jc w:val="both"/>
              <w:rPr>
                <w:rFonts w:hint="eastAsia"/>
                <w:sz w:val="18"/>
                <w:szCs w:val="18"/>
                <w:lang w:val="en-US" w:eastAsia="zh-CN"/>
              </w:rPr>
            </w:pPr>
            <w:r>
              <w:rPr>
                <w:rFonts w:hint="eastAsia"/>
                <w:sz w:val="18"/>
                <w:szCs w:val="18"/>
                <w:lang w:val="en-US" w:eastAsia="zh-CN"/>
              </w:rPr>
              <w:t xml:space="preserve">    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63" w:type="dxa"/>
            <w:noWrap w:val="0"/>
            <w:vAlign w:val="center"/>
          </w:tcPr>
          <w:p>
            <w:pPr>
              <w:jc w:val="center"/>
              <w:rPr>
                <w:rFonts w:hint="eastAsia"/>
                <w:sz w:val="18"/>
                <w:szCs w:val="18"/>
                <w:lang w:val="en-US" w:eastAsia="zh-CN"/>
              </w:rPr>
            </w:pPr>
            <w:r>
              <w:rPr>
                <w:rFonts w:hint="eastAsia"/>
                <w:sz w:val="18"/>
                <w:szCs w:val="18"/>
                <w:lang w:val="en-US" w:eastAsia="zh-CN"/>
              </w:rPr>
              <w:t>朱涵平</w:t>
            </w:r>
          </w:p>
        </w:tc>
        <w:tc>
          <w:tcPr>
            <w:tcW w:w="4382" w:type="dxa"/>
            <w:noWrap w:val="0"/>
            <w:vAlign w:val="center"/>
          </w:tcPr>
          <w:p>
            <w:pPr>
              <w:jc w:val="center"/>
              <w:rPr>
                <w:rFonts w:hint="eastAsia"/>
                <w:sz w:val="18"/>
                <w:szCs w:val="18"/>
                <w:lang w:val="en-US" w:eastAsia="zh-CN"/>
              </w:rPr>
            </w:pPr>
            <w:r>
              <w:rPr>
                <w:rFonts w:hint="eastAsia" w:eastAsia="宋体"/>
                <w:sz w:val="18"/>
                <w:szCs w:val="18"/>
                <w:lang w:val="en-US" w:eastAsia="zh-CN"/>
              </w:rPr>
              <w:t>浙江奔乐生物科技股份有限公司</w:t>
            </w:r>
          </w:p>
        </w:tc>
        <w:tc>
          <w:tcPr>
            <w:tcW w:w="2599" w:type="dxa"/>
            <w:noWrap w:val="0"/>
            <w:vAlign w:val="center"/>
          </w:tcPr>
          <w:p>
            <w:pPr>
              <w:ind w:firstLine="581" w:firstLineChars="323"/>
              <w:jc w:val="both"/>
              <w:rPr>
                <w:rFonts w:hint="eastAsia"/>
                <w:sz w:val="18"/>
                <w:szCs w:val="18"/>
                <w:lang w:val="en-US" w:eastAsia="zh-CN"/>
              </w:rPr>
            </w:pPr>
            <w:r>
              <w:rPr>
                <w:rFonts w:hint="eastAsia"/>
                <w:sz w:val="18"/>
                <w:szCs w:val="18"/>
                <w:lang w:val="en-US" w:eastAsia="zh-CN"/>
              </w:rPr>
              <w:t>技术副总/工程师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263" w:type="dxa"/>
            <w:noWrap w:val="0"/>
            <w:vAlign w:val="center"/>
          </w:tcPr>
          <w:p>
            <w:pPr>
              <w:jc w:val="center"/>
              <w:rPr>
                <w:rFonts w:hint="default" w:eastAsia="宋体"/>
                <w:sz w:val="18"/>
                <w:szCs w:val="18"/>
                <w:lang w:val="en-US" w:eastAsia="zh-CN"/>
              </w:rPr>
            </w:pPr>
            <w:r>
              <w:rPr>
                <w:rFonts w:hint="eastAsia" w:eastAsia="宋体"/>
                <w:sz w:val="18"/>
                <w:szCs w:val="18"/>
                <w:lang w:val="en-US" w:eastAsia="zh-CN"/>
              </w:rPr>
              <w:t>葛军</w:t>
            </w:r>
          </w:p>
        </w:tc>
        <w:tc>
          <w:tcPr>
            <w:tcW w:w="4382" w:type="dxa"/>
            <w:noWrap w:val="0"/>
            <w:vAlign w:val="center"/>
          </w:tcPr>
          <w:p>
            <w:pPr>
              <w:jc w:val="center"/>
              <w:rPr>
                <w:rFonts w:hint="default" w:eastAsia="宋体"/>
                <w:sz w:val="18"/>
                <w:szCs w:val="18"/>
                <w:lang w:val="en-US" w:eastAsia="zh-CN"/>
              </w:rPr>
            </w:pPr>
            <w:r>
              <w:rPr>
                <w:rFonts w:hint="eastAsia" w:eastAsia="宋体"/>
                <w:sz w:val="18"/>
                <w:szCs w:val="18"/>
                <w:lang w:val="en-US" w:eastAsia="zh-CN"/>
              </w:rPr>
              <w:t>浙江奔乐生物科技股份有限公司</w:t>
            </w:r>
          </w:p>
        </w:tc>
        <w:tc>
          <w:tcPr>
            <w:tcW w:w="2599" w:type="dxa"/>
            <w:noWrap w:val="0"/>
            <w:vAlign w:val="center"/>
          </w:tcPr>
          <w:p>
            <w:pPr>
              <w:jc w:val="center"/>
              <w:rPr>
                <w:rFonts w:hint="default" w:eastAsia="宋体"/>
                <w:sz w:val="18"/>
                <w:szCs w:val="18"/>
                <w:lang w:val="en-US" w:eastAsia="zh-CN"/>
              </w:rPr>
            </w:pPr>
            <w:r>
              <w:rPr>
                <w:rFonts w:hint="eastAsia" w:eastAsia="宋体"/>
                <w:sz w:val="18"/>
                <w:szCs w:val="18"/>
                <w:lang w:val="en-US" w:eastAsia="zh-CN"/>
              </w:rPr>
              <w:t>质量副总/工程师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63" w:type="dxa"/>
            <w:noWrap w:val="0"/>
            <w:vAlign w:val="center"/>
          </w:tcPr>
          <w:p>
            <w:pPr>
              <w:jc w:val="center"/>
              <w:rPr>
                <w:rFonts w:hint="default"/>
                <w:sz w:val="18"/>
                <w:szCs w:val="18"/>
                <w:lang w:val="en-US" w:eastAsia="zh-CN"/>
              </w:rPr>
            </w:pPr>
            <w:r>
              <w:rPr>
                <w:rFonts w:hint="eastAsia"/>
                <w:sz w:val="18"/>
                <w:szCs w:val="18"/>
                <w:lang w:val="en-US" w:eastAsia="zh-CN"/>
              </w:rPr>
              <w:t>王青</w:t>
            </w:r>
          </w:p>
        </w:tc>
        <w:tc>
          <w:tcPr>
            <w:tcW w:w="4382" w:type="dxa"/>
            <w:noWrap w:val="0"/>
            <w:vAlign w:val="center"/>
          </w:tcPr>
          <w:p>
            <w:pPr>
              <w:jc w:val="center"/>
              <w:rPr>
                <w:rFonts w:hint="default"/>
                <w:sz w:val="18"/>
                <w:szCs w:val="18"/>
                <w:lang w:val="en-US" w:eastAsia="zh-CN"/>
              </w:rPr>
            </w:pPr>
            <w:r>
              <w:rPr>
                <w:rFonts w:hint="eastAsia"/>
                <w:sz w:val="18"/>
                <w:szCs w:val="18"/>
                <w:lang w:val="en-US" w:eastAsia="zh-CN"/>
              </w:rPr>
              <w:t>浙江奔乐生物科技股份有限公司</w:t>
            </w:r>
          </w:p>
        </w:tc>
        <w:tc>
          <w:tcPr>
            <w:tcW w:w="2599" w:type="dxa"/>
            <w:noWrap w:val="0"/>
            <w:vAlign w:val="center"/>
          </w:tcPr>
          <w:p>
            <w:pPr>
              <w:jc w:val="center"/>
              <w:rPr>
                <w:rFonts w:hint="default"/>
                <w:sz w:val="18"/>
                <w:szCs w:val="18"/>
                <w:lang w:val="en-US" w:eastAsia="zh-CN"/>
              </w:rPr>
            </w:pPr>
            <w:r>
              <w:rPr>
                <w:rFonts w:hint="eastAsia"/>
                <w:sz w:val="18"/>
                <w:szCs w:val="18"/>
                <w:lang w:val="en-US" w:eastAsia="zh-CN"/>
              </w:rPr>
              <w:t>化验室主任/工程师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263" w:type="dxa"/>
            <w:noWrap w:val="0"/>
            <w:vAlign w:val="center"/>
          </w:tcPr>
          <w:p>
            <w:pPr>
              <w:jc w:val="center"/>
              <w:rPr>
                <w:rFonts w:hint="default"/>
                <w:sz w:val="18"/>
                <w:szCs w:val="18"/>
                <w:lang w:val="en-US" w:eastAsia="zh-CN"/>
              </w:rPr>
            </w:pPr>
            <w:r>
              <w:rPr>
                <w:rFonts w:hint="eastAsia"/>
                <w:sz w:val="18"/>
                <w:szCs w:val="18"/>
                <w:lang w:val="en-US" w:eastAsia="zh-CN"/>
              </w:rPr>
              <w:t>何建兴</w:t>
            </w:r>
          </w:p>
        </w:tc>
        <w:tc>
          <w:tcPr>
            <w:tcW w:w="4382" w:type="dxa"/>
            <w:noWrap w:val="0"/>
            <w:vAlign w:val="center"/>
          </w:tcPr>
          <w:p>
            <w:pPr>
              <w:jc w:val="center"/>
              <w:rPr>
                <w:rFonts w:hint="default"/>
                <w:sz w:val="18"/>
                <w:szCs w:val="18"/>
                <w:lang w:val="en-US" w:eastAsia="zh-CN"/>
              </w:rPr>
            </w:pPr>
            <w:r>
              <w:rPr>
                <w:rFonts w:hint="eastAsia"/>
                <w:sz w:val="18"/>
                <w:szCs w:val="18"/>
                <w:lang w:val="en-US" w:eastAsia="zh-CN"/>
              </w:rPr>
              <w:t>浙江奔乐生物科技股份有限公司</w:t>
            </w:r>
          </w:p>
        </w:tc>
        <w:tc>
          <w:tcPr>
            <w:tcW w:w="2599" w:type="dxa"/>
            <w:noWrap w:val="0"/>
            <w:vAlign w:val="center"/>
          </w:tcPr>
          <w:p>
            <w:pPr>
              <w:jc w:val="center"/>
              <w:rPr>
                <w:rFonts w:hint="default"/>
                <w:sz w:val="18"/>
                <w:szCs w:val="18"/>
                <w:lang w:val="en-US" w:eastAsia="zh-CN"/>
              </w:rPr>
            </w:pPr>
            <w:r>
              <w:rPr>
                <w:rFonts w:hint="eastAsia"/>
                <w:sz w:val="18"/>
                <w:szCs w:val="18"/>
                <w:lang w:val="en-US" w:eastAsia="zh-CN"/>
              </w:rPr>
              <w:t>董事长</w:t>
            </w:r>
          </w:p>
        </w:tc>
      </w:tr>
    </w:tbl>
    <w:p>
      <w:pPr>
        <w:tabs>
          <w:tab w:val="left" w:pos="2160"/>
        </w:tabs>
        <w:spacing w:line="500" w:lineRule="exact"/>
        <w:rPr>
          <w:rFonts w:ascii="黑体" w:hAnsi="黑体" w:eastAsia="黑体"/>
          <w:color w:val="auto"/>
          <w:kern w:val="0"/>
          <w:sz w:val="24"/>
        </w:rPr>
      </w:pPr>
      <w:r>
        <w:rPr>
          <w:rFonts w:hint="eastAsia" w:ascii="黑体" w:hAnsi="黑体" w:eastAsia="黑体"/>
          <w:color w:val="auto"/>
          <w:kern w:val="0"/>
          <w:sz w:val="24"/>
        </w:rPr>
        <w:t>3.2.2  标准草案研制</w:t>
      </w:r>
    </w:p>
    <w:p>
      <w:pPr>
        <w:tabs>
          <w:tab w:val="left" w:pos="2160"/>
        </w:tabs>
        <w:spacing w:line="500" w:lineRule="exact"/>
        <w:rPr>
          <w:rFonts w:ascii="黑体" w:hAnsi="黑体" w:eastAsia="黑体"/>
          <w:color w:val="auto"/>
          <w:kern w:val="0"/>
          <w:sz w:val="24"/>
        </w:rPr>
      </w:pPr>
      <w:r>
        <w:rPr>
          <w:rFonts w:hint="eastAsia" w:ascii="黑体" w:hAnsi="黑体" w:eastAsia="黑体"/>
          <w:color w:val="auto"/>
          <w:kern w:val="0"/>
          <w:sz w:val="24"/>
        </w:rPr>
        <w:t>3.2.2.1  针对型式试验内规定的全技术指标先进性研讨情况</w:t>
      </w:r>
    </w:p>
    <w:p>
      <w:pPr>
        <w:adjustRightInd w:val="0"/>
        <w:snapToGrid w:val="0"/>
        <w:spacing w:line="500" w:lineRule="exact"/>
        <w:ind w:firstLine="480" w:firstLineChars="200"/>
        <w:rPr>
          <w:rFonts w:hint="eastAsia" w:ascii="仿宋" w:hAnsi="仿宋" w:eastAsia="仿宋"/>
          <w:color w:val="auto"/>
          <w:sz w:val="24"/>
        </w:rPr>
      </w:pPr>
      <w:r>
        <w:rPr>
          <w:rFonts w:hint="eastAsia" w:ascii="仿宋" w:hAnsi="仿宋" w:eastAsia="仿宋"/>
          <w:color w:val="auto"/>
          <w:sz w:val="24"/>
        </w:rPr>
        <w:t>标准工作组针对“浙江制造”标准的编制理念， 以“国内一流、国际先进”的定位要求，以</w:t>
      </w:r>
      <w:r>
        <w:rPr>
          <w:rFonts w:hint="eastAsia" w:ascii="仿宋" w:hAnsi="仿宋" w:eastAsia="仿宋"/>
          <w:color w:val="auto"/>
          <w:sz w:val="24"/>
          <w:lang w:eastAsia="zh-CN"/>
        </w:rPr>
        <w:t>行业标准HG/T 2572—2020</w:t>
      </w:r>
      <w:r>
        <w:rPr>
          <w:rFonts w:hint="eastAsia" w:ascii="仿宋" w:hAnsi="仿宋" w:eastAsia="仿宋"/>
          <w:color w:val="auto"/>
          <w:sz w:val="24"/>
          <w:lang w:val="en-US" w:eastAsia="zh-CN"/>
        </w:rPr>
        <w:t xml:space="preserve"> 活性氧化锌</w:t>
      </w:r>
      <w:r>
        <w:rPr>
          <w:rFonts w:hint="eastAsia" w:ascii="仿宋" w:hAnsi="仿宋" w:eastAsia="仿宋"/>
          <w:color w:val="auto"/>
          <w:sz w:val="24"/>
        </w:rPr>
        <w:t>为基础，充分考虑主要客户对质量特性的需求，对技术指标的先进性、产品的基本要求、质量保证方面等逐一进行研讨，研讨会后按照“浙江制造”标准</w:t>
      </w:r>
      <w:r>
        <w:rPr>
          <w:rFonts w:hint="eastAsia" w:ascii="仿宋" w:hAnsi="仿宋" w:eastAsia="仿宋"/>
          <w:color w:val="auto"/>
          <w:sz w:val="24"/>
          <w:lang w:eastAsia="zh-CN"/>
        </w:rPr>
        <w:t>制定</w:t>
      </w:r>
      <w:r>
        <w:rPr>
          <w:rFonts w:hint="eastAsia" w:ascii="仿宋" w:hAnsi="仿宋" w:eastAsia="仿宋"/>
          <w:color w:val="auto"/>
          <w:sz w:val="24"/>
        </w:rPr>
        <w:t>框架要求形成《</w:t>
      </w:r>
      <w:r>
        <w:rPr>
          <w:rFonts w:hint="eastAsia" w:ascii="仿宋" w:hAnsi="仿宋" w:eastAsia="仿宋"/>
          <w:color w:val="auto"/>
          <w:sz w:val="24"/>
          <w:lang w:eastAsia="zh-CN"/>
        </w:rPr>
        <w:t>活性氧化锌</w:t>
      </w:r>
      <w:r>
        <w:rPr>
          <w:rFonts w:hint="eastAsia" w:ascii="仿宋" w:hAnsi="仿宋" w:eastAsia="仿宋"/>
          <w:color w:val="auto"/>
          <w:sz w:val="24"/>
        </w:rPr>
        <w:t>》标准草案。</w:t>
      </w:r>
    </w:p>
    <w:p>
      <w:pPr>
        <w:adjustRightInd w:val="0"/>
        <w:snapToGrid w:val="0"/>
        <w:spacing w:line="500" w:lineRule="exact"/>
        <w:rPr>
          <w:rFonts w:ascii="仿宋" w:hAnsi="仿宋" w:eastAsia="仿宋"/>
          <w:color w:val="auto"/>
          <w:sz w:val="24"/>
        </w:rPr>
      </w:pPr>
      <w:r>
        <w:rPr>
          <w:rFonts w:hint="eastAsia" w:ascii="仿宋" w:hAnsi="仿宋" w:eastAsia="仿宋"/>
          <w:color w:val="auto"/>
          <w:sz w:val="24"/>
        </w:rPr>
        <w:t>型式试验项目为本标准中规定的全部项目。对于型式试验内规定的全技术指标先进性情况，标准工作组参加研讨的专家认为：对于</w:t>
      </w:r>
      <w:r>
        <w:rPr>
          <w:rFonts w:hint="eastAsia" w:ascii="仿宋" w:hAnsi="仿宋" w:eastAsia="仿宋"/>
          <w:color w:val="auto"/>
          <w:sz w:val="24"/>
          <w:lang w:eastAsia="zh-CN"/>
        </w:rPr>
        <w:t>行业标准HG/T 2572—2020</w:t>
      </w:r>
      <w:r>
        <w:rPr>
          <w:rFonts w:hint="eastAsia" w:ascii="仿宋" w:hAnsi="仿宋" w:eastAsia="仿宋"/>
          <w:color w:val="auto"/>
          <w:sz w:val="24"/>
        </w:rPr>
        <w:t>《</w:t>
      </w:r>
      <w:r>
        <w:rPr>
          <w:rFonts w:hint="eastAsia" w:ascii="仿宋" w:hAnsi="仿宋" w:eastAsia="仿宋"/>
          <w:color w:val="auto"/>
          <w:sz w:val="24"/>
          <w:lang w:eastAsia="zh-CN"/>
        </w:rPr>
        <w:t>活性氧化锌</w:t>
      </w:r>
      <w:r>
        <w:rPr>
          <w:rFonts w:hint="eastAsia" w:ascii="仿宋" w:hAnsi="仿宋" w:eastAsia="仿宋"/>
          <w:color w:val="auto"/>
          <w:sz w:val="24"/>
        </w:rPr>
        <w:t>》提出的要求，本标准做到了对指标的全覆盖，</w:t>
      </w:r>
      <w:r>
        <w:rPr>
          <w:rFonts w:hint="eastAsia" w:ascii="仿宋" w:hAnsi="仿宋" w:eastAsia="仿宋"/>
          <w:color w:val="auto"/>
          <w:sz w:val="24"/>
          <w:lang w:val="en-US" w:eastAsia="zh-CN"/>
        </w:rPr>
        <w:t>提升了氧化锌含量、105℃挥发物、水溶物、灼烧减量、盐酸不溶物、硫酸盐、铅、铜、砷、镉、汞、筛余物</w:t>
      </w:r>
      <w:r>
        <w:rPr>
          <w:rFonts w:hint="eastAsia" w:ascii="仿宋" w:hAnsi="仿宋" w:eastAsia="仿宋"/>
          <w:color w:val="auto"/>
          <w:sz w:val="24"/>
        </w:rPr>
        <w:t>等指标要求</w:t>
      </w:r>
      <w:r>
        <w:rPr>
          <w:rFonts w:hint="eastAsia" w:ascii="仿宋" w:hAnsi="仿宋" w:eastAsia="仿宋"/>
          <w:color w:val="auto"/>
          <w:sz w:val="24"/>
          <w:lang w:eastAsia="zh-CN"/>
        </w:rPr>
        <w:t>，</w:t>
      </w:r>
      <w:r>
        <w:rPr>
          <w:rFonts w:hint="eastAsia" w:ascii="仿宋" w:hAnsi="仿宋" w:eastAsia="仿宋"/>
          <w:color w:val="auto"/>
          <w:sz w:val="24"/>
          <w:lang w:val="en-US" w:eastAsia="zh-CN"/>
        </w:rPr>
        <w:t>新增了堆积密度指标要求</w:t>
      </w:r>
      <w:r>
        <w:rPr>
          <w:rFonts w:hint="eastAsia" w:ascii="仿宋" w:hAnsi="仿宋" w:eastAsia="仿宋"/>
          <w:color w:val="auto"/>
          <w:sz w:val="24"/>
        </w:rPr>
        <w:t>。本标准（</w:t>
      </w:r>
      <w:r>
        <w:rPr>
          <w:rFonts w:hint="eastAsia" w:ascii="仿宋" w:hAnsi="仿宋" w:eastAsia="仿宋"/>
          <w:color w:val="auto"/>
          <w:sz w:val="24"/>
          <w:lang w:val="en-US" w:eastAsia="zh-CN"/>
        </w:rPr>
        <w:t>草案</w:t>
      </w:r>
      <w:r>
        <w:rPr>
          <w:rFonts w:hint="eastAsia" w:ascii="仿宋" w:hAnsi="仿宋" w:eastAsia="仿宋"/>
          <w:color w:val="auto"/>
          <w:sz w:val="24"/>
        </w:rPr>
        <w:t>）于</w:t>
      </w:r>
      <w:r>
        <w:rPr>
          <w:rFonts w:ascii="仿宋" w:hAnsi="仿宋" w:eastAsia="仿宋"/>
          <w:color w:val="auto"/>
          <w:sz w:val="24"/>
        </w:rPr>
        <w:t>20</w:t>
      </w:r>
      <w:r>
        <w:rPr>
          <w:rFonts w:hint="eastAsia" w:ascii="仿宋" w:hAnsi="仿宋" w:eastAsia="仿宋"/>
          <w:color w:val="auto"/>
          <w:sz w:val="24"/>
        </w:rPr>
        <w:t>2</w:t>
      </w:r>
      <w:r>
        <w:rPr>
          <w:rFonts w:hint="eastAsia" w:ascii="仿宋" w:hAnsi="仿宋" w:eastAsia="仿宋"/>
          <w:color w:val="auto"/>
          <w:sz w:val="24"/>
          <w:lang w:val="en-US" w:eastAsia="zh-CN"/>
        </w:rPr>
        <w:t>2</w:t>
      </w:r>
      <w:r>
        <w:rPr>
          <w:rFonts w:hint="eastAsia" w:ascii="仿宋" w:hAnsi="仿宋" w:eastAsia="仿宋"/>
          <w:color w:val="auto"/>
          <w:sz w:val="24"/>
        </w:rPr>
        <w:t>年</w:t>
      </w:r>
      <w:r>
        <w:rPr>
          <w:rFonts w:hint="eastAsia" w:ascii="仿宋" w:hAnsi="仿宋" w:eastAsia="仿宋"/>
          <w:color w:val="auto"/>
          <w:sz w:val="24"/>
          <w:lang w:val="en-US" w:eastAsia="zh-CN"/>
        </w:rPr>
        <w:t>3</w:t>
      </w:r>
      <w:r>
        <w:rPr>
          <w:rFonts w:hint="eastAsia" w:ascii="仿宋" w:hAnsi="仿宋" w:eastAsia="仿宋"/>
          <w:color w:val="auto"/>
          <w:sz w:val="24"/>
        </w:rPr>
        <w:t>月研制完成；充分考虑了“浙江制造”标准</w:t>
      </w:r>
      <w:r>
        <w:rPr>
          <w:rFonts w:hint="eastAsia" w:ascii="仿宋" w:hAnsi="仿宋" w:eastAsia="仿宋"/>
          <w:color w:val="auto"/>
          <w:sz w:val="24"/>
          <w:lang w:eastAsia="zh-CN"/>
        </w:rPr>
        <w:t>制定</w:t>
      </w:r>
      <w:r>
        <w:rPr>
          <w:rFonts w:hint="eastAsia" w:ascii="仿宋" w:hAnsi="仿宋" w:eastAsia="仿宋"/>
          <w:color w:val="auto"/>
          <w:sz w:val="24"/>
        </w:rPr>
        <w:t>框架要求、编制理念和定位要求等，全面体现了标准的先进性。</w:t>
      </w:r>
    </w:p>
    <w:p>
      <w:pPr>
        <w:tabs>
          <w:tab w:val="left" w:pos="2160"/>
        </w:tabs>
        <w:spacing w:line="500" w:lineRule="exact"/>
        <w:rPr>
          <w:rFonts w:hint="eastAsia" w:ascii="黑体" w:hAnsi="黑体" w:eastAsia="黑体"/>
          <w:color w:val="auto"/>
          <w:kern w:val="0"/>
          <w:sz w:val="24"/>
        </w:rPr>
      </w:pPr>
      <w:r>
        <w:rPr>
          <w:rFonts w:hint="eastAsia" w:ascii="黑体" w:hAnsi="黑体" w:eastAsia="黑体"/>
          <w:color w:val="auto"/>
          <w:kern w:val="0"/>
          <w:sz w:val="24"/>
        </w:rPr>
        <w:t>3.2.2.2  启动暨研讨会召开</w:t>
      </w:r>
    </w:p>
    <w:p>
      <w:pPr>
        <w:adjustRightInd w:val="0"/>
        <w:snapToGrid w:val="0"/>
        <w:spacing w:line="5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月9日在</w:t>
      </w:r>
      <w:r>
        <w:rPr>
          <w:rFonts w:hint="eastAsia" w:ascii="仿宋" w:hAnsi="仿宋" w:eastAsia="仿宋" w:cs="仿宋"/>
          <w:color w:val="auto"/>
          <w:sz w:val="24"/>
          <w:highlight w:val="none"/>
          <w:lang w:eastAsia="zh-CN"/>
        </w:rPr>
        <w:t>浙江奔乐生物科技股份有限公司</w:t>
      </w:r>
      <w:r>
        <w:rPr>
          <w:rFonts w:hint="eastAsia" w:ascii="仿宋" w:hAnsi="仿宋" w:eastAsia="仿宋" w:cs="仿宋"/>
          <w:color w:val="auto"/>
          <w:sz w:val="24"/>
          <w:highlight w:val="none"/>
        </w:rPr>
        <w:t>召开了“浙江制造”团体标准《</w:t>
      </w:r>
      <w:r>
        <w:rPr>
          <w:rFonts w:hint="eastAsia" w:ascii="仿宋" w:hAnsi="仿宋" w:eastAsia="仿宋" w:cs="仿宋"/>
          <w:color w:val="auto"/>
          <w:sz w:val="24"/>
          <w:highlight w:val="none"/>
          <w:lang w:eastAsia="zh-CN"/>
        </w:rPr>
        <w:t>活性氧化锌</w:t>
      </w:r>
      <w:r>
        <w:rPr>
          <w:rFonts w:hint="eastAsia" w:ascii="仿宋" w:hAnsi="仿宋" w:eastAsia="仿宋" w:cs="仿宋"/>
          <w:color w:val="auto"/>
          <w:sz w:val="24"/>
          <w:highlight w:val="none"/>
        </w:rPr>
        <w:t>》启动暨研讨会，</w:t>
      </w:r>
      <w:r>
        <w:rPr>
          <w:rFonts w:hint="eastAsia" w:ascii="仿宋" w:hAnsi="仿宋" w:eastAsia="仿宋" w:cs="仿宋"/>
          <w:color w:val="auto"/>
          <w:sz w:val="24"/>
          <w:highlight w:val="none"/>
          <w:lang w:eastAsia="zh-CN"/>
        </w:rPr>
        <w:t>富阳区</w:t>
      </w:r>
      <w:r>
        <w:rPr>
          <w:rFonts w:hint="eastAsia" w:ascii="仿宋" w:hAnsi="仿宋" w:eastAsia="仿宋" w:cs="仿宋"/>
          <w:color w:val="auto"/>
          <w:sz w:val="24"/>
          <w:highlight w:val="none"/>
        </w:rPr>
        <w:t>市场监督管理局、</w:t>
      </w:r>
      <w:r>
        <w:rPr>
          <w:rFonts w:hint="eastAsia" w:ascii="仿宋" w:hAnsi="仿宋" w:eastAsia="仿宋" w:cs="仿宋"/>
          <w:color w:val="auto"/>
          <w:sz w:val="24"/>
          <w:highlight w:val="none"/>
          <w:lang w:val="en-US" w:eastAsia="zh-CN"/>
        </w:rPr>
        <w:t>浙江省化工研究院、浙江省化工产品质量检验站有限公司、浙江省标准化协会、杭州市饲料工业协会、杭州富阳奥德玛科技有限公司、浙江金泰莱环保科技有限公司</w:t>
      </w:r>
      <w:r>
        <w:rPr>
          <w:rFonts w:hint="eastAsia" w:ascii="仿宋" w:hAnsi="仿宋" w:eastAsia="仿宋" w:cs="仿宋"/>
          <w:color w:val="auto"/>
          <w:sz w:val="24"/>
          <w:highlight w:val="none"/>
        </w:rPr>
        <w:t>的领导、专家、同行代表、标准工作组成员参加了本次会议。</w:t>
      </w:r>
    </w:p>
    <w:p>
      <w:pPr>
        <w:tabs>
          <w:tab w:val="left" w:pos="2160"/>
        </w:tabs>
        <w:spacing w:line="500" w:lineRule="exact"/>
        <w:rPr>
          <w:rFonts w:hint="eastAsia" w:ascii="黑体" w:hAnsi="黑体" w:eastAsia="黑体"/>
          <w:color w:val="auto"/>
          <w:kern w:val="0"/>
          <w:sz w:val="24"/>
          <w:highlight w:val="none"/>
        </w:rPr>
      </w:pPr>
      <w:r>
        <w:rPr>
          <w:rFonts w:hint="eastAsia" w:ascii="黑体" w:hAnsi="黑体" w:eastAsia="黑体"/>
          <w:color w:val="auto"/>
          <w:kern w:val="0"/>
          <w:sz w:val="24"/>
          <w:highlight w:val="none"/>
        </w:rPr>
        <w:t>3.2.2.2.1 确定标准名称</w:t>
      </w:r>
    </w:p>
    <w:p>
      <w:pPr>
        <w:adjustRightInd w:val="0"/>
        <w:snapToGrid w:val="0"/>
        <w:spacing w:line="5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申报时拟定的标准名称为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活性氧化锌</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标准名称的准确性与规范性与行业标准保持一致</w:t>
      </w:r>
      <w:r>
        <w:rPr>
          <w:rFonts w:hint="eastAsia" w:ascii="仿宋" w:hAnsi="仿宋" w:eastAsia="仿宋" w:cs="仿宋"/>
          <w:color w:val="auto"/>
          <w:sz w:val="24"/>
          <w:highlight w:val="none"/>
        </w:rPr>
        <w:t>。</w:t>
      </w:r>
    </w:p>
    <w:p>
      <w:pPr>
        <w:tabs>
          <w:tab w:val="left" w:pos="2160"/>
        </w:tabs>
        <w:spacing w:line="500" w:lineRule="exact"/>
        <w:rPr>
          <w:rFonts w:hint="eastAsia" w:ascii="黑体" w:hAnsi="黑体" w:eastAsia="黑体"/>
          <w:color w:val="auto"/>
          <w:kern w:val="0"/>
          <w:sz w:val="24"/>
        </w:rPr>
      </w:pPr>
      <w:r>
        <w:rPr>
          <w:rFonts w:hint="eastAsia" w:ascii="黑体" w:hAnsi="黑体" w:eastAsia="黑体"/>
          <w:color w:val="auto"/>
          <w:kern w:val="0"/>
          <w:sz w:val="24"/>
        </w:rPr>
        <w:t>3.</w:t>
      </w:r>
      <w:r>
        <w:rPr>
          <w:rFonts w:hint="eastAsia" w:ascii="黑体" w:hAnsi="黑体" w:eastAsia="黑体"/>
          <w:color w:val="auto"/>
          <w:kern w:val="0"/>
          <w:sz w:val="24"/>
          <w:lang w:val="en-US" w:eastAsia="zh-CN"/>
        </w:rPr>
        <w:t>2</w:t>
      </w:r>
      <w:r>
        <w:rPr>
          <w:rFonts w:hint="eastAsia" w:ascii="黑体" w:hAnsi="黑体" w:eastAsia="黑体"/>
          <w:color w:val="auto"/>
          <w:kern w:val="0"/>
          <w:sz w:val="24"/>
        </w:rPr>
        <w:t>.</w:t>
      </w:r>
      <w:r>
        <w:rPr>
          <w:rFonts w:hint="eastAsia" w:ascii="黑体" w:hAnsi="黑体" w:eastAsia="黑体"/>
          <w:color w:val="auto"/>
          <w:kern w:val="0"/>
          <w:sz w:val="24"/>
          <w:lang w:val="en-US" w:eastAsia="zh-CN"/>
        </w:rPr>
        <w:t>2</w:t>
      </w:r>
      <w:r>
        <w:rPr>
          <w:rFonts w:hint="eastAsia" w:ascii="黑体" w:hAnsi="黑体" w:eastAsia="黑体"/>
          <w:color w:val="auto"/>
          <w:kern w:val="0"/>
          <w:sz w:val="24"/>
        </w:rPr>
        <w:t>.</w:t>
      </w:r>
      <w:r>
        <w:rPr>
          <w:rFonts w:hint="eastAsia" w:ascii="黑体" w:hAnsi="黑体" w:eastAsia="黑体"/>
          <w:color w:val="auto"/>
          <w:kern w:val="0"/>
          <w:sz w:val="24"/>
          <w:lang w:val="en-US" w:eastAsia="zh-CN"/>
        </w:rPr>
        <w:t>2</w:t>
      </w:r>
      <w:r>
        <w:rPr>
          <w:rFonts w:hint="eastAsia" w:ascii="黑体" w:hAnsi="黑体" w:eastAsia="黑体"/>
          <w:color w:val="auto"/>
          <w:kern w:val="0"/>
          <w:sz w:val="24"/>
        </w:rPr>
        <w:t>.2 产品基本要求研讨情况</w:t>
      </w:r>
    </w:p>
    <w:p>
      <w:pPr>
        <w:spacing w:line="500" w:lineRule="exact"/>
        <w:ind w:firstLine="480" w:firstLineChars="200"/>
        <w:rPr>
          <w:rFonts w:ascii="仿宋" w:hAnsi="仿宋" w:eastAsia="仿宋"/>
          <w:color w:val="auto"/>
          <w:sz w:val="24"/>
        </w:rPr>
      </w:pPr>
      <w:r>
        <w:rPr>
          <w:rFonts w:hint="eastAsia" w:ascii="仿宋" w:hAnsi="仿宋" w:eastAsia="仿宋"/>
          <w:color w:val="auto"/>
          <w:sz w:val="24"/>
        </w:rPr>
        <w:t>为响应“浙江制造”标准作为产品综合性标准的理念，从产品的全生命周期角度出发，标准研制工作组围绕《</w:t>
      </w:r>
      <w:r>
        <w:rPr>
          <w:rFonts w:hint="eastAsia" w:ascii="仿宋" w:hAnsi="仿宋" w:eastAsia="仿宋"/>
          <w:color w:val="auto"/>
          <w:sz w:val="24"/>
          <w:lang w:eastAsia="zh-CN"/>
        </w:rPr>
        <w:t>活性氧化锌</w:t>
      </w:r>
      <w:r>
        <w:rPr>
          <w:rFonts w:hint="eastAsia" w:ascii="仿宋" w:hAnsi="仿宋" w:eastAsia="仿宋"/>
          <w:color w:val="auto"/>
          <w:sz w:val="24"/>
        </w:rPr>
        <w:t>》的设计研发、</w:t>
      </w:r>
      <w:r>
        <w:rPr>
          <w:rFonts w:hint="eastAsia" w:ascii="仿宋" w:hAnsi="仿宋" w:eastAsia="仿宋"/>
          <w:color w:val="auto"/>
          <w:sz w:val="24"/>
          <w:lang w:eastAsia="zh-CN"/>
        </w:rPr>
        <w:t>原材料</w:t>
      </w:r>
      <w:r>
        <w:rPr>
          <w:rFonts w:hint="eastAsia" w:ascii="仿宋" w:hAnsi="仿宋" w:eastAsia="仿宋"/>
          <w:color w:val="auto"/>
          <w:sz w:val="24"/>
        </w:rPr>
        <w:t>、</w:t>
      </w:r>
      <w:r>
        <w:rPr>
          <w:rFonts w:hint="eastAsia" w:ascii="仿宋" w:hAnsi="仿宋" w:eastAsia="仿宋"/>
          <w:color w:val="auto"/>
          <w:sz w:val="24"/>
          <w:lang w:eastAsia="zh-CN"/>
        </w:rPr>
        <w:t>工艺与装备</w:t>
      </w:r>
      <w:r>
        <w:rPr>
          <w:rFonts w:hint="eastAsia" w:ascii="仿宋" w:hAnsi="仿宋" w:eastAsia="仿宋"/>
          <w:color w:val="auto"/>
          <w:sz w:val="24"/>
        </w:rPr>
        <w:t>、检验检测角度出发，通过研讨会的形式，进一步进行先进性提炼，涵盖了产品的整个生命周期。</w:t>
      </w:r>
    </w:p>
    <w:p>
      <w:pPr>
        <w:tabs>
          <w:tab w:val="left" w:pos="2160"/>
        </w:tabs>
        <w:spacing w:line="500" w:lineRule="exact"/>
        <w:ind w:firstLine="480" w:firstLineChars="200"/>
        <w:rPr>
          <w:rFonts w:ascii="仿宋" w:hAnsi="仿宋" w:eastAsia="仿宋"/>
          <w:color w:val="auto"/>
          <w:sz w:val="24"/>
        </w:rPr>
      </w:pPr>
      <w:r>
        <w:rPr>
          <w:rFonts w:hint="eastAsia" w:ascii="仿宋" w:hAnsi="仿宋" w:eastAsia="仿宋"/>
          <w:color w:val="auto"/>
          <w:sz w:val="24"/>
        </w:rPr>
        <w:t>（1）在产品设计研发上：遵循“精心设计”的理念，</w:t>
      </w:r>
      <w:r>
        <w:rPr>
          <w:rFonts w:hint="eastAsia" w:ascii="仿宋" w:hAnsi="仿宋" w:eastAsia="仿宋"/>
          <w:color w:val="auto"/>
          <w:sz w:val="24"/>
          <w:lang w:val="en-US" w:eastAsia="zh-CN"/>
        </w:rPr>
        <w:t>经研究讨论后认为，配方和功能性材料的设计和验证能力对产品质量的影响至关重要，因此明确提出对配方设计和持续改进的能力要求</w:t>
      </w:r>
      <w:r>
        <w:rPr>
          <w:rFonts w:hint="eastAsia" w:ascii="仿宋" w:hAnsi="仿宋" w:eastAsia="仿宋"/>
          <w:color w:val="auto"/>
          <w:sz w:val="24"/>
        </w:rPr>
        <w:t>。</w:t>
      </w:r>
    </w:p>
    <w:p>
      <w:pPr>
        <w:adjustRightInd w:val="0"/>
        <w:snapToGrid w:val="0"/>
        <w:spacing w:line="50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（2）在原材料方面：遵循“浙江制造”标准“精良选材”的理念，标准工作组一致认为，含锌原来的外观和其微量金属含量，对产品质量影响较大，因此对含锌原料和工业硫酸作出了明确要求。</w:t>
      </w:r>
    </w:p>
    <w:p>
      <w:pPr>
        <w:tabs>
          <w:tab w:val="left" w:pos="2160"/>
        </w:tabs>
        <w:spacing w:line="500" w:lineRule="exact"/>
        <w:ind w:firstLine="480" w:firstLineChars="200"/>
        <w:rPr>
          <w:rFonts w:hint="default" w:ascii="仿宋" w:hAnsi="仿宋" w:eastAsia="仿宋"/>
          <w:color w:val="auto"/>
          <w:sz w:val="24"/>
          <w:lang w:val="en-US" w:eastAsia="zh-CN"/>
        </w:rPr>
      </w:pPr>
      <w:r>
        <w:rPr>
          <w:rFonts w:hint="eastAsia" w:ascii="仿宋" w:hAnsi="仿宋" w:eastAsia="仿宋"/>
          <w:color w:val="auto"/>
          <w:sz w:val="24"/>
        </w:rPr>
        <w:t>（3）在</w:t>
      </w:r>
      <w:r>
        <w:rPr>
          <w:rFonts w:hint="eastAsia" w:ascii="仿宋" w:hAnsi="仿宋" w:eastAsia="仿宋"/>
          <w:color w:val="auto"/>
          <w:sz w:val="24"/>
          <w:lang w:eastAsia="zh-CN"/>
        </w:rPr>
        <w:t>工艺与装备</w:t>
      </w:r>
      <w:r>
        <w:rPr>
          <w:rFonts w:hint="eastAsia" w:ascii="仿宋" w:hAnsi="仿宋" w:eastAsia="仿宋"/>
          <w:color w:val="auto"/>
          <w:sz w:val="24"/>
        </w:rPr>
        <w:t>方面：体现“浙江制造”标准“精工制造”的理念，</w:t>
      </w:r>
      <w:r>
        <w:rPr>
          <w:rFonts w:hint="eastAsia" w:ascii="仿宋" w:hAnsi="仿宋" w:eastAsia="仿宋"/>
          <w:color w:val="auto"/>
          <w:sz w:val="24"/>
          <w:lang w:val="en-US" w:eastAsia="zh-CN"/>
        </w:rPr>
        <w:t>对影响产品质量的关键工序、先进生产设和先进控制系统作出了明确要求，以确保产品质量</w:t>
      </w:r>
      <w:r>
        <w:rPr>
          <w:rFonts w:hint="eastAsia" w:ascii="仿宋" w:hAnsi="仿宋" w:eastAsia="仿宋"/>
          <w:color w:val="auto"/>
          <w:sz w:val="24"/>
        </w:rPr>
        <w:t>。</w:t>
      </w:r>
      <w:r>
        <w:rPr>
          <w:rFonts w:hint="eastAsia" w:ascii="仿宋" w:hAnsi="仿宋" w:eastAsia="仿宋"/>
          <w:color w:val="auto"/>
          <w:sz w:val="24"/>
          <w:lang w:val="en-US" w:eastAsia="zh-CN"/>
        </w:rPr>
        <w:t>同时，为确保生产过程节能环保，对能源的使用和环保设施作出了明确要求。</w:t>
      </w:r>
    </w:p>
    <w:p>
      <w:pPr>
        <w:tabs>
          <w:tab w:val="left" w:pos="2160"/>
        </w:tabs>
        <w:spacing w:line="500" w:lineRule="exact"/>
        <w:ind w:firstLine="480" w:firstLineChars="200"/>
        <w:rPr>
          <w:rFonts w:ascii="仿宋" w:hAnsi="仿宋" w:eastAsia="仿宋"/>
          <w:color w:val="auto"/>
          <w:sz w:val="24"/>
        </w:rPr>
      </w:pPr>
      <w:r>
        <w:rPr>
          <w:rFonts w:hint="eastAsia" w:ascii="仿宋" w:hAnsi="仿宋" w:eastAsia="仿宋"/>
          <w:color w:val="auto"/>
          <w:sz w:val="24"/>
        </w:rPr>
        <w:t>（4）在检验检测能力方面：</w:t>
      </w:r>
      <w:r>
        <w:rPr>
          <w:rFonts w:hint="eastAsia" w:ascii="仿宋" w:hAnsi="仿宋" w:eastAsia="仿宋"/>
          <w:color w:val="auto"/>
          <w:sz w:val="24"/>
          <w:lang w:val="en-US" w:eastAsia="zh-CN"/>
        </w:rPr>
        <w:t>对产品质量监测的关键设备和检测能力从原材料、半成品和成品检验等三个方面，作出了明确规定。</w:t>
      </w:r>
    </w:p>
    <w:p>
      <w:pPr>
        <w:tabs>
          <w:tab w:val="left" w:pos="2160"/>
        </w:tabs>
        <w:spacing w:line="500" w:lineRule="exact"/>
        <w:rPr>
          <w:rFonts w:hint="eastAsia" w:ascii="黑体" w:hAnsi="黑体" w:eastAsia="黑体"/>
          <w:color w:val="auto"/>
          <w:kern w:val="0"/>
          <w:sz w:val="24"/>
        </w:rPr>
      </w:pPr>
      <w:r>
        <w:rPr>
          <w:rFonts w:hint="eastAsia" w:ascii="黑体" w:hAnsi="黑体" w:eastAsia="黑体"/>
          <w:color w:val="auto"/>
          <w:kern w:val="0"/>
          <w:sz w:val="24"/>
        </w:rPr>
        <w:t>3.2.2.2.3 全技术指标研讨情况</w:t>
      </w:r>
    </w:p>
    <w:p>
      <w:pPr>
        <w:adjustRightInd w:val="0"/>
        <w:snapToGrid w:val="0"/>
        <w:spacing w:line="5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研讨会上，工作组成员和与会专家进一步确定了本标准的先进性；充分考虑了“浙江制造”标准</w:t>
      </w:r>
      <w:r>
        <w:rPr>
          <w:rFonts w:hint="eastAsia" w:ascii="仿宋" w:hAnsi="仿宋" w:eastAsia="仿宋" w:cs="仿宋"/>
          <w:color w:val="auto"/>
          <w:sz w:val="24"/>
          <w:lang w:eastAsia="zh-CN"/>
        </w:rPr>
        <w:t>制定</w:t>
      </w:r>
      <w:r>
        <w:rPr>
          <w:rFonts w:hint="eastAsia" w:ascii="仿宋" w:hAnsi="仿宋" w:eastAsia="仿宋" w:cs="仿宋"/>
          <w:color w:val="auto"/>
          <w:sz w:val="24"/>
        </w:rPr>
        <w:t>框架要求、编制理念和定位要求等，全面体现了标准的先进性。</w:t>
      </w:r>
    </w:p>
    <w:p>
      <w:pPr>
        <w:tabs>
          <w:tab w:val="left" w:pos="2160"/>
        </w:tabs>
        <w:spacing w:line="500" w:lineRule="exact"/>
        <w:rPr>
          <w:rFonts w:hint="eastAsia" w:ascii="黑体" w:hAnsi="黑体" w:eastAsia="黑体"/>
          <w:color w:val="auto"/>
          <w:kern w:val="0"/>
          <w:sz w:val="24"/>
        </w:rPr>
      </w:pPr>
      <w:r>
        <w:rPr>
          <w:rFonts w:hint="eastAsia" w:ascii="黑体" w:hAnsi="黑体" w:eastAsia="黑体"/>
          <w:color w:val="auto"/>
          <w:kern w:val="0"/>
          <w:sz w:val="24"/>
        </w:rPr>
        <w:t>3.2.2.2.4 质量承诺</w:t>
      </w:r>
    </w:p>
    <w:p>
      <w:pPr>
        <w:adjustRightInd w:val="0"/>
        <w:snapToGrid w:val="0"/>
        <w:spacing w:line="5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按照“浙江制造”标准</w:t>
      </w:r>
      <w:r>
        <w:rPr>
          <w:rFonts w:hint="eastAsia" w:ascii="仿宋" w:hAnsi="仿宋" w:eastAsia="仿宋" w:cs="仿宋"/>
          <w:color w:val="auto"/>
          <w:sz w:val="24"/>
          <w:lang w:eastAsia="zh-CN"/>
        </w:rPr>
        <w:t>制定</w:t>
      </w:r>
      <w:r>
        <w:rPr>
          <w:rFonts w:hint="eastAsia" w:ascii="仿宋" w:hAnsi="仿宋" w:eastAsia="仿宋" w:cs="仿宋"/>
          <w:color w:val="auto"/>
          <w:sz w:val="24"/>
        </w:rPr>
        <w:t>框架增加了质量承诺一章内容，研讨会上对质量保证方面的先进性进行了研讨，确定了</w:t>
      </w:r>
      <w:r>
        <w:rPr>
          <w:rFonts w:hint="eastAsia" w:ascii="仿宋" w:hAnsi="仿宋" w:eastAsia="仿宋" w:cs="仿宋"/>
          <w:color w:val="auto"/>
          <w:sz w:val="24"/>
          <w:lang w:val="en-US" w:eastAsia="zh-CN"/>
        </w:rPr>
        <w:t>留样时间和客户有疑义时的响应时间、为客户提供解决方案的时限</w:t>
      </w:r>
      <w:r>
        <w:rPr>
          <w:rFonts w:hint="eastAsia" w:ascii="仿宋" w:hAnsi="仿宋" w:eastAsia="仿宋" w:cs="仿宋"/>
          <w:color w:val="auto"/>
          <w:sz w:val="24"/>
        </w:rPr>
        <w:t>等方面的要求。</w:t>
      </w:r>
    </w:p>
    <w:p>
      <w:pPr>
        <w:tabs>
          <w:tab w:val="left" w:pos="2160"/>
        </w:tabs>
        <w:spacing w:line="500" w:lineRule="exact"/>
        <w:rPr>
          <w:rFonts w:ascii="黑体" w:hAnsi="黑体" w:eastAsia="黑体"/>
          <w:color w:val="auto"/>
          <w:kern w:val="0"/>
          <w:sz w:val="24"/>
        </w:rPr>
      </w:pPr>
      <w:r>
        <w:rPr>
          <w:rFonts w:hint="eastAsia" w:ascii="黑体" w:hAnsi="黑体" w:eastAsia="黑体"/>
          <w:color w:val="auto"/>
          <w:kern w:val="0"/>
          <w:sz w:val="24"/>
        </w:rPr>
        <w:t>3.2.3  征求意见</w:t>
      </w:r>
    </w:p>
    <w:p>
      <w:pPr>
        <w:spacing w:line="500" w:lineRule="exact"/>
        <w:ind w:firstLine="480" w:firstLineChars="200"/>
        <w:rPr>
          <w:rFonts w:ascii="仿宋" w:hAnsi="仿宋" w:eastAsia="仿宋"/>
          <w:color w:val="auto"/>
          <w:sz w:val="24"/>
        </w:rPr>
      </w:pPr>
      <w:r>
        <w:rPr>
          <w:rFonts w:hint="eastAsia" w:ascii="仿宋" w:hAnsi="仿宋" w:eastAsia="仿宋"/>
          <w:color w:val="auto"/>
          <w:sz w:val="24"/>
        </w:rPr>
        <w:t>202</w:t>
      </w:r>
      <w:r>
        <w:rPr>
          <w:rFonts w:hint="eastAsia" w:ascii="仿宋" w:hAnsi="仿宋" w:eastAsia="仿宋"/>
          <w:color w:val="auto"/>
          <w:sz w:val="24"/>
          <w:lang w:val="en-US" w:eastAsia="zh-CN"/>
        </w:rPr>
        <w:t>2</w:t>
      </w:r>
      <w:r>
        <w:rPr>
          <w:rFonts w:hint="eastAsia" w:ascii="仿宋" w:hAnsi="仿宋" w:eastAsia="仿宋"/>
          <w:color w:val="auto"/>
          <w:sz w:val="24"/>
        </w:rPr>
        <w:t>年</w:t>
      </w:r>
      <w:r>
        <w:rPr>
          <w:rFonts w:hint="eastAsia" w:ascii="仿宋" w:hAnsi="仿宋" w:eastAsia="仿宋"/>
          <w:color w:val="auto"/>
          <w:sz w:val="24"/>
          <w:lang w:val="en-US" w:eastAsia="zh-CN"/>
        </w:rPr>
        <w:t>3</w:t>
      </w:r>
      <w:r>
        <w:rPr>
          <w:rFonts w:hint="eastAsia" w:ascii="仿宋" w:hAnsi="仿宋" w:eastAsia="仿宋"/>
          <w:color w:val="auto"/>
          <w:sz w:val="24"/>
        </w:rPr>
        <w:t>月</w:t>
      </w:r>
      <w:r>
        <w:rPr>
          <w:rFonts w:hint="eastAsia" w:ascii="仿宋" w:hAnsi="仿宋" w:eastAsia="仿宋"/>
          <w:color w:val="auto"/>
          <w:sz w:val="24"/>
          <w:lang w:val="en-US" w:eastAsia="zh-CN"/>
        </w:rPr>
        <w:t>17</w:t>
      </w:r>
      <w:r>
        <w:rPr>
          <w:rFonts w:hint="eastAsia" w:ascii="仿宋" w:hAnsi="仿宋" w:eastAsia="仿宋"/>
          <w:color w:val="auto"/>
          <w:sz w:val="24"/>
        </w:rPr>
        <w:t>日，</w:t>
      </w:r>
      <w:r>
        <w:rPr>
          <w:rFonts w:hint="eastAsia" w:ascii="仿宋" w:hAnsi="仿宋" w:eastAsia="仿宋"/>
          <w:color w:val="auto"/>
          <w:sz w:val="24"/>
          <w:lang w:val="en-US" w:eastAsia="zh-CN"/>
        </w:rPr>
        <w:t>浙江奔乐生物科技股份有限公司在企业官网上向社会公开征求意见，至2022年4月17日止，</w:t>
      </w:r>
      <w:r>
        <w:rPr>
          <w:rFonts w:hint="eastAsia" w:ascii="仿宋" w:hAnsi="仿宋" w:eastAsia="仿宋"/>
          <w:color w:val="auto"/>
          <w:sz w:val="24"/>
        </w:rPr>
        <w:t>共有</w:t>
      </w:r>
      <w:r>
        <w:rPr>
          <w:rFonts w:hint="eastAsia" w:ascii="仿宋" w:hAnsi="仿宋" w:eastAsia="仿宋"/>
          <w:color w:val="auto"/>
          <w:sz w:val="24"/>
          <w:lang w:val="en-US" w:eastAsia="zh-CN"/>
        </w:rPr>
        <w:t>##</w:t>
      </w:r>
      <w:r>
        <w:rPr>
          <w:rFonts w:hint="eastAsia" w:ascii="仿宋" w:hAnsi="仿宋" w:eastAsia="仿宋"/>
          <w:color w:val="auto"/>
          <w:sz w:val="24"/>
        </w:rPr>
        <w:t xml:space="preserve">家单位提出反馈意见，合计 </w:t>
      </w:r>
      <w:r>
        <w:rPr>
          <w:rFonts w:hint="eastAsia" w:ascii="仿宋" w:hAnsi="仿宋" w:eastAsia="仿宋"/>
          <w:color w:val="auto"/>
          <w:sz w:val="24"/>
          <w:lang w:val="en-US" w:eastAsia="zh-CN"/>
        </w:rPr>
        <w:t>##</w:t>
      </w:r>
      <w:r>
        <w:rPr>
          <w:rFonts w:hint="eastAsia" w:ascii="仿宋" w:hAnsi="仿宋" w:eastAsia="仿宋"/>
          <w:color w:val="auto"/>
          <w:sz w:val="24"/>
        </w:rPr>
        <w:t>条（具体见征求意见汇总表），其中不采纳意见共</w:t>
      </w:r>
      <w:r>
        <w:rPr>
          <w:rFonts w:hint="eastAsia" w:ascii="仿宋" w:hAnsi="仿宋" w:eastAsia="仿宋"/>
          <w:color w:val="auto"/>
          <w:sz w:val="24"/>
          <w:lang w:val="en-US" w:eastAsia="zh-CN"/>
        </w:rPr>
        <w:t>##</w:t>
      </w:r>
      <w:r>
        <w:rPr>
          <w:rFonts w:hint="eastAsia" w:ascii="仿宋" w:hAnsi="仿宋" w:eastAsia="仿宋"/>
          <w:color w:val="auto"/>
          <w:sz w:val="24"/>
        </w:rPr>
        <w:t xml:space="preserve"> 条，采纳意见共 </w:t>
      </w:r>
      <w:r>
        <w:rPr>
          <w:rFonts w:hint="eastAsia" w:ascii="仿宋" w:hAnsi="仿宋" w:eastAsia="仿宋"/>
          <w:color w:val="auto"/>
          <w:sz w:val="24"/>
          <w:lang w:val="en-US" w:eastAsia="zh-CN"/>
        </w:rPr>
        <w:t>##</w:t>
      </w:r>
      <w:r>
        <w:rPr>
          <w:rFonts w:hint="eastAsia" w:ascii="仿宋" w:hAnsi="仿宋" w:eastAsia="仿宋"/>
          <w:color w:val="auto"/>
          <w:sz w:val="24"/>
        </w:rPr>
        <w:t>条，具体见《标准征求意见汇总表》标准工作组对反馈意见进行整理分析，对不采纳的与反馈人进行了充分沟通并取得肯定，形成了标准送审稿。</w:t>
      </w:r>
    </w:p>
    <w:p>
      <w:pPr>
        <w:pStyle w:val="36"/>
        <w:rPr>
          <w:color w:val="auto"/>
          <w:szCs w:val="22"/>
        </w:rPr>
      </w:pPr>
      <w:r>
        <w:rPr>
          <w:rFonts w:hint="eastAsia"/>
          <w:color w:val="auto"/>
          <w:szCs w:val="22"/>
        </w:rPr>
        <w:t>《</w:t>
      </w:r>
      <w:r>
        <w:rPr>
          <w:rFonts w:hint="eastAsia"/>
          <w:color w:val="auto"/>
          <w:szCs w:val="22"/>
          <w:lang w:eastAsia="zh-CN"/>
        </w:rPr>
        <w:t>活性氧化锌</w:t>
      </w:r>
      <w:r>
        <w:rPr>
          <w:rFonts w:hint="eastAsia"/>
          <w:color w:val="auto"/>
          <w:szCs w:val="22"/>
        </w:rPr>
        <w:t>》标准征求意见汇总表</w:t>
      </w:r>
    </w:p>
    <w:tbl>
      <w:tblPr>
        <w:tblStyle w:val="10"/>
        <w:tblW w:w="59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101"/>
        <w:gridCol w:w="2499"/>
        <w:gridCol w:w="2195"/>
        <w:gridCol w:w="1183"/>
        <w:gridCol w:w="1056"/>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353"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546"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bookmarkStart w:id="0" w:name="_Hlk524616009"/>
            <w:r>
              <w:rPr>
                <w:rFonts w:hint="eastAsia"/>
                <w:color w:val="000000" w:themeColor="text1"/>
                <w14:textFill>
                  <w14:solidFill>
                    <w14:schemeClr w14:val="tx1"/>
                  </w14:solidFill>
                </w14:textFill>
              </w:rPr>
              <w:t>章条编号</w:t>
            </w:r>
          </w:p>
        </w:tc>
        <w:tc>
          <w:tcPr>
            <w:tcW w:w="1239"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原   稿</w:t>
            </w:r>
          </w:p>
        </w:tc>
        <w:tc>
          <w:tcPr>
            <w:tcW w:w="1088"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修改意见</w:t>
            </w:r>
          </w:p>
        </w:tc>
        <w:tc>
          <w:tcPr>
            <w:tcW w:w="586"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提出单位</w:t>
            </w:r>
          </w:p>
        </w:tc>
        <w:tc>
          <w:tcPr>
            <w:tcW w:w="523"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是否采纳</w:t>
            </w:r>
          </w:p>
        </w:tc>
        <w:tc>
          <w:tcPr>
            <w:tcW w:w="660"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不采纳理由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353" w:type="pct"/>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themeColor="text1"/>
                <w14:textFill>
                  <w14:solidFill>
                    <w14:schemeClr w14:val="tx1"/>
                  </w14:solidFill>
                </w14:textFill>
              </w:rPr>
            </w:pPr>
          </w:p>
        </w:tc>
        <w:tc>
          <w:tcPr>
            <w:tcW w:w="546" w:type="pct"/>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themeColor="text1"/>
                <w14:textFill>
                  <w14:solidFill>
                    <w14:schemeClr w14:val="tx1"/>
                  </w14:solidFill>
                </w14:textFill>
              </w:rPr>
            </w:pPr>
          </w:p>
        </w:tc>
        <w:tc>
          <w:tcPr>
            <w:tcW w:w="1239" w:type="pct"/>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themeColor="text1"/>
                <w14:textFill>
                  <w14:solidFill>
                    <w14:schemeClr w14:val="tx1"/>
                  </w14:solidFill>
                </w14:textFill>
              </w:rPr>
            </w:pPr>
          </w:p>
        </w:tc>
        <w:tc>
          <w:tcPr>
            <w:tcW w:w="1088" w:type="pct"/>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themeColor="text1"/>
                <w14:textFill>
                  <w14:solidFill>
                    <w14:schemeClr w14:val="tx1"/>
                  </w14:solidFill>
                </w14:textFill>
              </w:rPr>
            </w:pPr>
          </w:p>
        </w:tc>
        <w:tc>
          <w:tcPr>
            <w:tcW w:w="586" w:type="pct"/>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themeColor="text1"/>
                <w14:textFill>
                  <w14:solidFill>
                    <w14:schemeClr w14:val="tx1"/>
                  </w14:solidFill>
                </w14:textFill>
              </w:rPr>
            </w:pPr>
          </w:p>
        </w:tc>
        <w:tc>
          <w:tcPr>
            <w:tcW w:w="523" w:type="pct"/>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themeColor="text1"/>
                <w14:textFill>
                  <w14:solidFill>
                    <w14:schemeClr w14:val="tx1"/>
                  </w14:solidFill>
                </w14:textFill>
              </w:rPr>
            </w:pPr>
          </w:p>
        </w:tc>
        <w:tc>
          <w:tcPr>
            <w:tcW w:w="660" w:type="pct"/>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themeColor="text1"/>
                <w14:textFill>
                  <w14:solidFill>
                    <w14:schemeClr w14:val="tx1"/>
                  </w14:solidFill>
                </w14:textFill>
              </w:rPr>
            </w:pPr>
          </w:p>
        </w:tc>
      </w:tr>
      <w:bookmarkEnd w:id="0"/>
    </w:tbl>
    <w:p>
      <w:pPr>
        <w:tabs>
          <w:tab w:val="left" w:pos="1376"/>
        </w:tabs>
        <w:spacing w:line="500" w:lineRule="exact"/>
        <w:ind w:firstLine="480" w:firstLineChars="200"/>
        <w:rPr>
          <w:rFonts w:hint="eastAsia" w:ascii="仿宋" w:hAnsi="仿宋" w:eastAsia="仿宋"/>
          <w:color w:val="auto"/>
          <w:sz w:val="24"/>
          <w:lang w:val="en-US" w:eastAsia="zh-CN"/>
        </w:rPr>
      </w:pPr>
      <w:r>
        <w:rPr>
          <w:rFonts w:hint="eastAsia" w:ascii="仿宋" w:hAnsi="仿宋" w:eastAsia="仿宋" w:cs="Times New Roman"/>
          <w:color w:val="000000"/>
          <w:kern w:val="2"/>
          <w:sz w:val="24"/>
          <w:szCs w:val="22"/>
          <w:lang w:val="en-US" w:eastAsia="zh-CN" w:bidi="ar-SA"/>
        </w:rPr>
        <w:t>浙江省品联会下达了[##]“关于召开《活性氧化锌》‘浙江制造’标准评审会的通知”，2022年##月##日组织了相关专家在杭州召开了标准评审会，专家组一致同意通过标准评审，并提出下列主要修改意见</w:t>
      </w:r>
      <w:r>
        <w:rPr>
          <w:rFonts w:hint="eastAsia" w:ascii="仿宋" w:hAnsi="仿宋" w:eastAsia="仿宋"/>
          <w:color w:val="auto"/>
          <w:sz w:val="24"/>
          <w:lang w:val="en-US" w:eastAsia="zh-CN"/>
        </w:rPr>
        <w:t>：</w:t>
      </w:r>
    </w:p>
    <w:p>
      <w:pPr>
        <w:spacing w:line="500" w:lineRule="exact"/>
        <w:ind w:firstLine="480" w:firstLineChars="200"/>
        <w:rPr>
          <w:rFonts w:hint="eastAsia" w:ascii="仿宋" w:hAnsi="仿宋" w:eastAsia="仿宋"/>
          <w:color w:val="auto"/>
          <w:sz w:val="24"/>
          <w:lang w:val="en-US" w:eastAsia="zh-CN"/>
        </w:rPr>
      </w:pPr>
      <w:r>
        <w:rPr>
          <w:rFonts w:hint="eastAsia" w:ascii="仿宋" w:hAnsi="仿宋" w:eastAsia="仿宋"/>
          <w:color w:val="auto"/>
          <w:sz w:val="24"/>
          <w:lang w:val="en-US" w:eastAsia="zh-CN"/>
        </w:rPr>
        <w:t>1）。。。；</w:t>
      </w:r>
    </w:p>
    <w:p>
      <w:pPr>
        <w:spacing w:line="500" w:lineRule="exact"/>
        <w:ind w:firstLine="480" w:firstLineChars="200"/>
        <w:rPr>
          <w:rFonts w:hint="eastAsia" w:ascii="仿宋" w:hAnsi="仿宋" w:eastAsia="仿宋"/>
          <w:color w:val="auto"/>
          <w:sz w:val="24"/>
          <w:lang w:val="en-US" w:eastAsia="zh-CN"/>
        </w:rPr>
      </w:pPr>
      <w:r>
        <w:rPr>
          <w:rFonts w:hint="eastAsia" w:ascii="仿宋" w:hAnsi="仿宋" w:eastAsia="仿宋"/>
          <w:color w:val="auto"/>
          <w:sz w:val="24"/>
          <w:lang w:val="en-US" w:eastAsia="zh-CN"/>
        </w:rPr>
        <w:t>2）。。。；</w:t>
      </w:r>
    </w:p>
    <w:p>
      <w:pPr>
        <w:spacing w:line="500" w:lineRule="exact"/>
        <w:ind w:firstLine="480" w:firstLineChars="200"/>
        <w:rPr>
          <w:rFonts w:hint="eastAsia" w:ascii="仿宋" w:hAnsi="仿宋" w:eastAsia="仿宋"/>
          <w:color w:val="auto"/>
          <w:sz w:val="24"/>
          <w:lang w:val="en-US" w:eastAsia="zh-CN"/>
        </w:rPr>
      </w:pPr>
      <w:r>
        <w:rPr>
          <w:rFonts w:hint="eastAsia" w:ascii="仿宋" w:hAnsi="仿宋" w:eastAsia="仿宋"/>
          <w:color w:val="auto"/>
          <w:sz w:val="24"/>
          <w:lang w:val="en-US" w:eastAsia="zh-CN"/>
        </w:rPr>
        <w:t>3）。。；</w:t>
      </w:r>
    </w:p>
    <w:p>
      <w:pPr>
        <w:spacing w:line="500" w:lineRule="exact"/>
        <w:ind w:firstLine="480" w:firstLineChars="200"/>
        <w:rPr>
          <w:rFonts w:hint="eastAsia" w:ascii="仿宋" w:hAnsi="仿宋" w:eastAsia="仿宋"/>
          <w:color w:val="auto"/>
          <w:sz w:val="24"/>
          <w:lang w:val="en-US" w:eastAsia="zh-CN"/>
        </w:rPr>
      </w:pPr>
      <w:r>
        <w:rPr>
          <w:rFonts w:hint="eastAsia" w:ascii="仿宋" w:hAnsi="仿宋" w:eastAsia="仿宋"/>
          <w:color w:val="auto"/>
          <w:sz w:val="24"/>
          <w:lang w:val="en-US" w:eastAsia="zh-CN"/>
        </w:rPr>
        <w:t>4）。。；</w:t>
      </w:r>
    </w:p>
    <w:p>
      <w:pPr>
        <w:spacing w:line="500" w:lineRule="exact"/>
        <w:ind w:firstLine="480" w:firstLineChars="200"/>
        <w:rPr>
          <w:rFonts w:hint="eastAsia" w:ascii="仿宋" w:hAnsi="仿宋" w:eastAsia="仿宋"/>
          <w:color w:val="auto"/>
          <w:sz w:val="24"/>
          <w:lang w:val="en-US" w:eastAsia="zh-CN"/>
        </w:rPr>
      </w:pPr>
      <w:r>
        <w:rPr>
          <w:rFonts w:hint="eastAsia" w:ascii="仿宋" w:hAnsi="仿宋" w:eastAsia="仿宋"/>
          <w:color w:val="auto"/>
          <w:sz w:val="24"/>
          <w:lang w:val="en-US" w:eastAsia="zh-CN"/>
        </w:rPr>
        <w:t>。。。。。。</w:t>
      </w:r>
    </w:p>
    <w:p>
      <w:pPr>
        <w:tabs>
          <w:tab w:val="left" w:pos="2160"/>
        </w:tabs>
        <w:spacing w:line="500" w:lineRule="exact"/>
        <w:rPr>
          <w:rFonts w:hint="eastAsia" w:ascii="黑体" w:hAnsi="黑体" w:eastAsia="黑体"/>
          <w:color w:val="auto"/>
          <w:kern w:val="0"/>
          <w:sz w:val="24"/>
        </w:rPr>
      </w:pPr>
      <w:r>
        <w:rPr>
          <w:rFonts w:hint="eastAsia" w:ascii="黑体" w:hAnsi="黑体" w:eastAsia="黑体"/>
          <w:color w:val="auto"/>
          <w:kern w:val="0"/>
          <w:sz w:val="24"/>
        </w:rPr>
        <w:t>3.2.5  标准报批</w:t>
      </w:r>
    </w:p>
    <w:p>
      <w:pPr>
        <w:spacing w:line="500" w:lineRule="exact"/>
        <w:ind w:firstLine="480" w:firstLineChars="200"/>
        <w:rPr>
          <w:rFonts w:ascii="仿宋" w:hAnsi="仿宋" w:eastAsia="仿宋"/>
          <w:color w:val="auto"/>
          <w:sz w:val="24"/>
        </w:rPr>
      </w:pPr>
      <w:r>
        <w:rPr>
          <w:rFonts w:hint="eastAsia" w:ascii="仿宋" w:hAnsi="仿宋" w:eastAsia="仿宋"/>
          <w:color w:val="auto"/>
          <w:sz w:val="24"/>
        </w:rPr>
        <w:t>按照专家评审意见修改了相关内容，认真检查了标准中所有的技术要求和检验项目名称、术语和符号的前后一致性，</w:t>
      </w:r>
      <w:r>
        <w:rPr>
          <w:rFonts w:hint="eastAsia" w:ascii="仿宋" w:hAnsi="仿宋" w:eastAsia="仿宋" w:cs="仿宋"/>
          <w:b w:val="0"/>
          <w:bCs w:val="0"/>
          <w:sz w:val="24"/>
        </w:rPr>
        <w:t>并通过专家组的一致同意，最终形成标准报批稿</w:t>
      </w:r>
      <w:r>
        <w:rPr>
          <w:rFonts w:hint="eastAsia" w:ascii="仿宋" w:hAnsi="仿宋" w:eastAsia="仿宋"/>
          <w:color w:val="auto"/>
          <w:sz w:val="24"/>
        </w:rPr>
        <w:t>，提交品联会审批。</w:t>
      </w:r>
    </w:p>
    <w:p>
      <w:pPr>
        <w:tabs>
          <w:tab w:val="left" w:pos="2160"/>
        </w:tabs>
        <w:spacing w:line="500" w:lineRule="exact"/>
        <w:rPr>
          <w:rFonts w:ascii="黑体" w:hAnsi="黑体" w:eastAsia="黑体"/>
          <w:color w:val="auto"/>
          <w:kern w:val="0"/>
          <w:sz w:val="24"/>
        </w:rPr>
      </w:pPr>
      <w:r>
        <w:rPr>
          <w:rFonts w:hint="eastAsia" w:ascii="黑体" w:hAnsi="黑体" w:eastAsia="黑体"/>
          <w:color w:val="auto"/>
          <w:kern w:val="0"/>
          <w:sz w:val="24"/>
        </w:rPr>
        <w:t>4  标准编制原则、主要内容及确定依据</w:t>
      </w:r>
    </w:p>
    <w:p>
      <w:pPr>
        <w:tabs>
          <w:tab w:val="left" w:pos="2160"/>
        </w:tabs>
        <w:spacing w:line="500" w:lineRule="exact"/>
        <w:rPr>
          <w:rFonts w:ascii="黑体" w:hAnsi="黑体" w:eastAsia="黑体"/>
          <w:color w:val="auto"/>
          <w:kern w:val="0"/>
          <w:sz w:val="24"/>
        </w:rPr>
      </w:pPr>
      <w:r>
        <w:rPr>
          <w:rFonts w:hint="eastAsia" w:ascii="黑体" w:hAnsi="黑体" w:eastAsia="黑体"/>
          <w:color w:val="auto"/>
          <w:kern w:val="0"/>
          <w:sz w:val="24"/>
        </w:rPr>
        <w:t>4.1  编制原则</w:t>
      </w:r>
    </w:p>
    <w:p>
      <w:pPr>
        <w:spacing w:line="500" w:lineRule="exact"/>
        <w:ind w:firstLine="480" w:firstLineChars="200"/>
        <w:rPr>
          <w:color w:val="auto"/>
        </w:rPr>
      </w:pPr>
      <w:r>
        <w:rPr>
          <w:rFonts w:hint="eastAsia" w:ascii="仿宋" w:hAnsi="仿宋" w:eastAsia="仿宋"/>
          <w:color w:val="auto"/>
          <w:sz w:val="24"/>
        </w:rPr>
        <w:t>本标准编制遵循“合规性、必要性、先进性、经济性、可操作性”的五性并举原则，尽可能与国际通行标准接轨，本标准严格按照GB/T 1.1—2020《标准化工作导则 第1部分：标准的结构和编写》的规定进行编写和表述。</w:t>
      </w:r>
    </w:p>
    <w:p>
      <w:pPr>
        <w:tabs>
          <w:tab w:val="left" w:pos="2160"/>
        </w:tabs>
        <w:spacing w:line="500" w:lineRule="exact"/>
        <w:rPr>
          <w:rFonts w:ascii="黑体" w:hAnsi="黑体" w:eastAsia="黑体"/>
          <w:color w:val="auto"/>
          <w:kern w:val="0"/>
          <w:sz w:val="24"/>
        </w:rPr>
      </w:pPr>
      <w:r>
        <w:rPr>
          <w:rFonts w:hint="eastAsia" w:ascii="黑体" w:hAnsi="黑体" w:eastAsia="黑体"/>
          <w:color w:val="auto"/>
          <w:kern w:val="0"/>
          <w:sz w:val="24"/>
        </w:rPr>
        <w:t>4.2  主要内容及确定依据</w:t>
      </w:r>
    </w:p>
    <w:p>
      <w:pPr>
        <w:tabs>
          <w:tab w:val="left" w:pos="2160"/>
        </w:tabs>
        <w:spacing w:line="500" w:lineRule="exact"/>
        <w:rPr>
          <w:rFonts w:ascii="黑体" w:hAnsi="黑体" w:eastAsia="黑体"/>
          <w:color w:val="auto"/>
          <w:kern w:val="0"/>
          <w:sz w:val="24"/>
        </w:rPr>
      </w:pPr>
      <w:r>
        <w:rPr>
          <w:rFonts w:hint="eastAsia" w:ascii="黑体" w:hAnsi="黑体" w:eastAsia="黑体"/>
          <w:color w:val="auto"/>
          <w:kern w:val="0"/>
          <w:sz w:val="24"/>
        </w:rPr>
        <w:t xml:space="preserve">4.2.1 范围 </w:t>
      </w:r>
    </w:p>
    <w:p>
      <w:pPr>
        <w:widowControl/>
        <w:adjustRightInd w:val="0"/>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本标准基于</w:t>
      </w:r>
      <w:r>
        <w:rPr>
          <w:rFonts w:hint="eastAsia" w:ascii="仿宋" w:hAnsi="仿宋" w:eastAsia="仿宋"/>
          <w:color w:val="auto"/>
          <w:sz w:val="24"/>
          <w:lang w:val="en-US" w:eastAsia="zh-CN"/>
        </w:rPr>
        <w:t>国家标准</w:t>
      </w:r>
      <w:r>
        <w:rPr>
          <w:rFonts w:hint="eastAsia" w:ascii="仿宋" w:hAnsi="仿宋" w:eastAsia="仿宋"/>
          <w:color w:val="auto"/>
          <w:sz w:val="24"/>
        </w:rPr>
        <w:t>以及企业生产实际和浙江制造标准结构的要求确定了范围。</w:t>
      </w:r>
      <w:r>
        <w:rPr>
          <w:rFonts w:hint="eastAsia" w:ascii="仿宋" w:hAnsi="仿宋" w:eastAsia="仿宋"/>
          <w:color w:val="auto"/>
          <w:sz w:val="24"/>
          <w:lang w:val="en-US" w:eastAsia="zh-CN"/>
        </w:rPr>
        <w:t>国家标准</w:t>
      </w:r>
      <w:r>
        <w:rPr>
          <w:rFonts w:hint="eastAsia" w:ascii="仿宋" w:hAnsi="仿宋" w:eastAsia="仿宋"/>
          <w:color w:val="auto"/>
          <w:sz w:val="24"/>
        </w:rPr>
        <w:t>规定的范围为适用于</w:t>
      </w:r>
      <w:bookmarkStart w:id="1" w:name="OLE_LINK3"/>
      <w:r>
        <w:rPr>
          <w:rFonts w:hint="eastAsia" w:ascii="仿宋" w:hAnsi="仿宋" w:eastAsia="仿宋"/>
          <w:color w:val="auto"/>
          <w:sz w:val="24"/>
          <w:lang w:eastAsia="zh-CN"/>
        </w:rPr>
        <w:t>湿法</w:t>
      </w:r>
      <w:r>
        <w:rPr>
          <w:rFonts w:hint="eastAsia" w:ascii="仿宋" w:hAnsi="仿宋" w:eastAsia="仿宋"/>
          <w:color w:val="auto"/>
          <w:sz w:val="24"/>
        </w:rPr>
        <w:t>制得的</w:t>
      </w:r>
      <w:bookmarkEnd w:id="1"/>
      <w:r>
        <w:rPr>
          <w:rFonts w:hint="eastAsia" w:ascii="仿宋" w:hAnsi="仿宋" w:eastAsia="仿宋"/>
          <w:color w:val="auto"/>
          <w:sz w:val="24"/>
          <w:lang w:eastAsia="zh-CN"/>
        </w:rPr>
        <w:t>活性氧化锌，该产品主要用于橡胶或电缆的补强剂、活化剂（天然橡胶）、天然橡胶和氯丁橡胶的硫化剂，还可用于电子、陶瓷、催化剂、饲料添加剂等行业</w:t>
      </w:r>
      <w:r>
        <w:rPr>
          <w:rFonts w:hint="eastAsia" w:ascii="仿宋" w:hAnsi="仿宋" w:eastAsia="仿宋"/>
          <w:color w:val="auto"/>
          <w:sz w:val="24"/>
        </w:rPr>
        <w:t>。</w:t>
      </w:r>
    </w:p>
    <w:p>
      <w:pPr>
        <w:widowControl/>
        <w:tabs>
          <w:tab w:val="left" w:pos="2160"/>
        </w:tabs>
        <w:spacing w:line="500" w:lineRule="exact"/>
        <w:jc w:val="left"/>
        <w:rPr>
          <w:rFonts w:ascii="黑体" w:hAnsi="黑体" w:eastAsia="黑体"/>
          <w:color w:val="auto"/>
          <w:kern w:val="0"/>
          <w:sz w:val="24"/>
        </w:rPr>
      </w:pPr>
      <w:r>
        <w:rPr>
          <w:rFonts w:hint="eastAsia" w:ascii="黑体" w:hAnsi="黑体" w:eastAsia="黑体"/>
          <w:color w:val="auto"/>
          <w:kern w:val="0"/>
          <w:sz w:val="24"/>
        </w:rPr>
        <w:t>4.2.2 术语和定义</w:t>
      </w:r>
    </w:p>
    <w:p>
      <w:pPr>
        <w:widowControl/>
        <w:adjustRightInd w:val="0"/>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为使本标准发布实施后，规范的标准术语在行业内得到统一，本标准的产品术语引用了</w:t>
      </w:r>
      <w:r>
        <w:rPr>
          <w:rFonts w:hint="eastAsia" w:ascii="仿宋" w:hAnsi="仿宋" w:eastAsia="仿宋"/>
          <w:color w:val="auto"/>
          <w:sz w:val="24"/>
          <w:lang w:eastAsia="zh-CN"/>
        </w:rPr>
        <w:t>HG/T 2572—2020</w:t>
      </w:r>
      <w:r>
        <w:rPr>
          <w:rFonts w:hint="eastAsia" w:ascii="仿宋" w:hAnsi="仿宋" w:eastAsia="仿宋"/>
          <w:color w:val="auto"/>
          <w:sz w:val="24"/>
        </w:rPr>
        <w:t>界定的术语和定义。</w:t>
      </w:r>
    </w:p>
    <w:p>
      <w:pPr>
        <w:widowControl/>
        <w:tabs>
          <w:tab w:val="left" w:pos="2160"/>
        </w:tabs>
        <w:spacing w:line="500" w:lineRule="exact"/>
        <w:jc w:val="left"/>
        <w:rPr>
          <w:rFonts w:ascii="黑体" w:hAnsi="黑体" w:eastAsia="黑体"/>
          <w:color w:val="auto"/>
          <w:kern w:val="0"/>
          <w:sz w:val="24"/>
        </w:rPr>
      </w:pPr>
      <w:r>
        <w:rPr>
          <w:rFonts w:hint="eastAsia" w:ascii="黑体" w:hAnsi="黑体" w:eastAsia="黑体"/>
          <w:color w:val="auto"/>
          <w:kern w:val="0"/>
          <w:sz w:val="24"/>
        </w:rPr>
        <w:t>4.2.3 基本要求</w:t>
      </w:r>
    </w:p>
    <w:p>
      <w:pPr>
        <w:widowControl/>
        <w:adjustRightInd w:val="0"/>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标准起草工作组主要以</w:t>
      </w:r>
      <w:r>
        <w:rPr>
          <w:rFonts w:hint="eastAsia" w:ascii="仿宋" w:hAnsi="仿宋" w:eastAsia="仿宋"/>
          <w:color w:val="auto"/>
          <w:sz w:val="24"/>
          <w:lang w:eastAsia="zh-CN"/>
        </w:rPr>
        <w:t>活性氧化锌</w:t>
      </w:r>
      <w:r>
        <w:rPr>
          <w:rFonts w:hint="eastAsia" w:ascii="仿宋" w:hAnsi="仿宋" w:eastAsia="仿宋"/>
          <w:color w:val="auto"/>
          <w:sz w:val="24"/>
        </w:rPr>
        <w:t>产品的生产企业</w:t>
      </w:r>
      <w:r>
        <w:rPr>
          <w:rFonts w:hint="eastAsia" w:ascii="仿宋" w:hAnsi="仿宋" w:eastAsia="仿宋"/>
          <w:color w:val="auto"/>
          <w:sz w:val="24"/>
          <w:lang w:eastAsia="zh-CN"/>
        </w:rPr>
        <w:t>浙江奔乐生物科技股份有限公司</w:t>
      </w:r>
      <w:r>
        <w:rPr>
          <w:rFonts w:hint="eastAsia" w:ascii="仿宋" w:hAnsi="仿宋" w:eastAsia="仿宋"/>
          <w:color w:val="auto"/>
          <w:sz w:val="24"/>
        </w:rPr>
        <w:t>调研结果为基础，按照“浙江制造”标准</w:t>
      </w:r>
      <w:r>
        <w:rPr>
          <w:rFonts w:hint="eastAsia" w:ascii="仿宋" w:hAnsi="仿宋" w:eastAsia="仿宋"/>
          <w:color w:val="auto"/>
          <w:sz w:val="24"/>
          <w:lang w:eastAsia="zh-CN"/>
        </w:rPr>
        <w:t>制定</w:t>
      </w:r>
      <w:r>
        <w:rPr>
          <w:rFonts w:hint="eastAsia" w:ascii="仿宋" w:hAnsi="仿宋" w:eastAsia="仿宋"/>
          <w:color w:val="auto"/>
          <w:sz w:val="24"/>
        </w:rPr>
        <w:t>框架要求，增加了设计研发、原材料、</w:t>
      </w:r>
      <w:r>
        <w:rPr>
          <w:rFonts w:hint="eastAsia" w:ascii="仿宋" w:hAnsi="仿宋" w:eastAsia="仿宋"/>
          <w:color w:val="auto"/>
          <w:sz w:val="24"/>
          <w:lang w:eastAsia="zh-CN"/>
        </w:rPr>
        <w:t>工艺与装备</w:t>
      </w:r>
      <w:r>
        <w:rPr>
          <w:rFonts w:hint="eastAsia" w:ascii="仿宋" w:hAnsi="仿宋" w:eastAsia="仿宋"/>
          <w:color w:val="auto"/>
          <w:sz w:val="24"/>
        </w:rPr>
        <w:t>、检验检测等内容。</w:t>
      </w:r>
    </w:p>
    <w:p>
      <w:pPr>
        <w:widowControl/>
        <w:spacing w:line="360" w:lineRule="auto"/>
        <w:jc w:val="left"/>
        <w:outlineLvl w:val="1"/>
        <w:rPr>
          <w:rFonts w:ascii="黑体" w:hAnsi="黑体" w:eastAsia="黑体"/>
          <w:color w:val="auto"/>
          <w:kern w:val="0"/>
          <w:sz w:val="24"/>
        </w:rPr>
      </w:pPr>
      <w:r>
        <w:rPr>
          <w:rFonts w:hint="eastAsia" w:ascii="黑体" w:hAnsi="黑体" w:eastAsia="黑体"/>
          <w:color w:val="auto"/>
          <w:kern w:val="0"/>
          <w:sz w:val="24"/>
        </w:rPr>
        <w:t>4.2.4 技术要求</w:t>
      </w:r>
    </w:p>
    <w:p>
      <w:pPr>
        <w:widowControl/>
        <w:spacing w:line="360" w:lineRule="auto"/>
        <w:jc w:val="left"/>
        <w:outlineLvl w:val="1"/>
        <w:rPr>
          <w:rFonts w:hint="eastAsia" w:ascii="黑体" w:hAnsi="黑体" w:eastAsia="黑体"/>
          <w:color w:val="auto"/>
          <w:kern w:val="0"/>
          <w:sz w:val="24"/>
          <w:lang w:eastAsia="zh-CN"/>
        </w:rPr>
      </w:pPr>
      <w:r>
        <w:rPr>
          <w:rFonts w:hint="eastAsia" w:ascii="黑体" w:hAnsi="黑体" w:eastAsia="黑体"/>
          <w:color w:val="auto"/>
          <w:kern w:val="0"/>
          <w:sz w:val="24"/>
        </w:rPr>
        <w:t xml:space="preserve">4.2.4.1 </w:t>
      </w:r>
      <w:r>
        <w:rPr>
          <w:rFonts w:hint="eastAsia" w:ascii="黑体" w:hAnsi="黑体" w:eastAsia="黑体"/>
          <w:color w:val="auto"/>
          <w:kern w:val="0"/>
          <w:sz w:val="24"/>
          <w:lang w:val="en-US" w:eastAsia="zh-CN"/>
        </w:rPr>
        <w:t>外观</w:t>
      </w:r>
    </w:p>
    <w:p>
      <w:pPr>
        <w:widowControl/>
        <w:spacing w:line="360" w:lineRule="auto"/>
        <w:ind w:firstLine="480"/>
        <w:jc w:val="left"/>
        <w:outlineLvl w:val="1"/>
        <w:rPr>
          <w:rFonts w:hint="default" w:ascii="仿宋" w:hAnsi="仿宋" w:eastAsia="仿宋"/>
          <w:color w:val="auto"/>
          <w:sz w:val="24"/>
          <w:lang w:val="en-US" w:eastAsia="zh-CN"/>
        </w:rPr>
      </w:pPr>
      <w:r>
        <w:rPr>
          <w:rFonts w:hint="eastAsia" w:ascii="仿宋" w:hAnsi="仿宋" w:eastAsia="仿宋"/>
          <w:color w:val="auto"/>
          <w:sz w:val="24"/>
          <w:lang w:val="en-US" w:eastAsia="zh-CN"/>
        </w:rPr>
        <w:t>与行业标准</w:t>
      </w:r>
      <w:r>
        <w:rPr>
          <w:rFonts w:hint="eastAsia" w:ascii="仿宋" w:hAnsi="仿宋" w:eastAsia="仿宋"/>
          <w:color w:val="auto"/>
          <w:sz w:val="24"/>
          <w:lang w:eastAsia="zh-CN"/>
        </w:rPr>
        <w:t>HG/T 2572—2020</w:t>
      </w:r>
      <w:r>
        <w:rPr>
          <w:rFonts w:hint="eastAsia" w:ascii="仿宋" w:hAnsi="仿宋" w:eastAsia="仿宋"/>
          <w:color w:val="auto"/>
          <w:sz w:val="24"/>
          <w:lang w:val="en-US" w:eastAsia="zh-CN"/>
        </w:rPr>
        <w:t>要求保持一致。</w:t>
      </w:r>
    </w:p>
    <w:p>
      <w:pPr>
        <w:widowControl/>
        <w:spacing w:line="360" w:lineRule="auto"/>
        <w:jc w:val="left"/>
        <w:outlineLvl w:val="1"/>
        <w:rPr>
          <w:rFonts w:hint="default" w:ascii="黑体" w:hAnsi="黑体" w:eastAsia="黑体"/>
          <w:color w:val="auto"/>
          <w:kern w:val="0"/>
          <w:sz w:val="24"/>
          <w:lang w:val="en-US" w:eastAsia="zh-CN"/>
        </w:rPr>
      </w:pPr>
      <w:r>
        <w:rPr>
          <w:rFonts w:hint="eastAsia" w:ascii="黑体" w:hAnsi="黑体" w:eastAsia="黑体"/>
          <w:color w:val="auto"/>
          <w:kern w:val="0"/>
          <w:sz w:val="24"/>
        </w:rPr>
        <w:t xml:space="preserve">4.2.4.2 </w:t>
      </w:r>
      <w:r>
        <w:rPr>
          <w:rFonts w:hint="eastAsia" w:ascii="黑体" w:hAnsi="黑体" w:eastAsia="黑体"/>
          <w:color w:val="auto"/>
          <w:kern w:val="0"/>
          <w:sz w:val="24"/>
          <w:lang w:val="en-US" w:eastAsia="zh-CN"/>
        </w:rPr>
        <w:t>理化指标</w:t>
      </w:r>
    </w:p>
    <w:p>
      <w:pPr>
        <w:widowControl/>
        <w:spacing w:line="360" w:lineRule="auto"/>
        <w:ind w:firstLine="480"/>
        <w:jc w:val="left"/>
        <w:outlineLvl w:val="1"/>
        <w:rPr>
          <w:rFonts w:hint="default" w:ascii="仿宋" w:hAnsi="仿宋" w:eastAsia="仿宋"/>
          <w:color w:val="auto"/>
          <w:sz w:val="24"/>
          <w:lang w:val="en-US" w:eastAsia="zh-CN"/>
        </w:rPr>
      </w:pPr>
      <w:r>
        <w:rPr>
          <w:rFonts w:hint="eastAsia" w:ascii="仿宋" w:hAnsi="仿宋" w:eastAsia="仿宋"/>
          <w:color w:val="auto"/>
          <w:sz w:val="24"/>
        </w:rPr>
        <w:t>（1）</w:t>
      </w:r>
      <w:r>
        <w:rPr>
          <w:rFonts w:hint="eastAsia" w:ascii="仿宋" w:hAnsi="仿宋" w:eastAsia="仿宋"/>
          <w:color w:val="auto"/>
          <w:sz w:val="24"/>
          <w:lang w:val="en-US" w:eastAsia="zh-CN"/>
        </w:rPr>
        <w:t>氧化锌含量</w:t>
      </w:r>
    </w:p>
    <w:p>
      <w:pPr>
        <w:widowControl/>
        <w:spacing w:line="360" w:lineRule="auto"/>
        <w:ind w:firstLine="480"/>
        <w:jc w:val="left"/>
        <w:outlineLvl w:val="1"/>
        <w:rPr>
          <w:rFonts w:ascii="仿宋" w:hAnsi="仿宋" w:eastAsia="仿宋"/>
          <w:color w:val="auto"/>
          <w:sz w:val="24"/>
        </w:rPr>
      </w:pPr>
      <w:r>
        <w:rPr>
          <w:rFonts w:hint="eastAsia" w:ascii="仿宋" w:hAnsi="仿宋" w:eastAsia="仿宋"/>
          <w:color w:val="auto"/>
          <w:sz w:val="24"/>
        </w:rPr>
        <w:t>参照</w:t>
      </w:r>
      <w:r>
        <w:rPr>
          <w:rFonts w:hint="eastAsia" w:ascii="仿宋" w:hAnsi="仿宋" w:eastAsia="仿宋"/>
          <w:color w:val="auto"/>
          <w:sz w:val="24"/>
          <w:lang w:eastAsia="zh-CN"/>
        </w:rPr>
        <w:t>行业标准HG/T 2572—2020</w:t>
      </w:r>
      <w:r>
        <w:rPr>
          <w:rFonts w:hint="eastAsia" w:ascii="仿宋" w:hAnsi="仿宋" w:eastAsia="仿宋"/>
          <w:color w:val="auto"/>
          <w:sz w:val="24"/>
        </w:rPr>
        <w:t>，</w:t>
      </w:r>
      <w:r>
        <w:rPr>
          <w:rFonts w:hint="eastAsia" w:ascii="仿宋" w:hAnsi="仿宋" w:eastAsia="仿宋"/>
          <w:color w:val="auto"/>
          <w:sz w:val="24"/>
          <w:lang w:val="en-US" w:eastAsia="zh-CN"/>
        </w:rPr>
        <w:t>结合公司产品的历史检测数据与中高端客户要求，进行了提升，与中高端客户要求一致。</w:t>
      </w:r>
    </w:p>
    <w:p>
      <w:pPr>
        <w:widowControl/>
        <w:spacing w:line="360" w:lineRule="auto"/>
        <w:ind w:firstLine="480"/>
        <w:jc w:val="left"/>
        <w:outlineLvl w:val="1"/>
        <w:rPr>
          <w:rFonts w:hint="eastAsia" w:ascii="仿宋" w:hAnsi="仿宋" w:eastAsia="仿宋"/>
          <w:color w:val="auto"/>
          <w:sz w:val="24"/>
          <w:lang w:val="en-US" w:eastAsia="zh-CN"/>
        </w:rPr>
      </w:pPr>
      <w:r>
        <w:rPr>
          <w:rFonts w:hint="eastAsia" w:ascii="仿宋" w:hAnsi="仿宋" w:eastAsia="仿宋"/>
          <w:color w:val="auto"/>
          <w:sz w:val="24"/>
          <w:lang w:val="en-US" w:eastAsia="zh-CN"/>
        </w:rPr>
        <w:t>（2）105℃挥发性</w:t>
      </w:r>
    </w:p>
    <w:p>
      <w:pPr>
        <w:widowControl/>
        <w:spacing w:line="360" w:lineRule="auto"/>
        <w:ind w:firstLine="480"/>
        <w:jc w:val="left"/>
        <w:outlineLvl w:val="1"/>
        <w:rPr>
          <w:rFonts w:ascii="仿宋" w:hAnsi="仿宋" w:eastAsia="仿宋"/>
          <w:color w:val="auto"/>
          <w:sz w:val="24"/>
        </w:rPr>
      </w:pPr>
      <w:r>
        <w:rPr>
          <w:rFonts w:hint="eastAsia" w:ascii="仿宋" w:hAnsi="仿宋" w:eastAsia="仿宋"/>
          <w:color w:val="auto"/>
          <w:sz w:val="24"/>
        </w:rPr>
        <w:t>参照</w:t>
      </w:r>
      <w:r>
        <w:rPr>
          <w:rFonts w:hint="eastAsia" w:ascii="仿宋" w:hAnsi="仿宋" w:eastAsia="仿宋"/>
          <w:color w:val="auto"/>
          <w:sz w:val="24"/>
          <w:lang w:eastAsia="zh-CN"/>
        </w:rPr>
        <w:t>行业标准HG/T 2572—2020</w:t>
      </w:r>
      <w:r>
        <w:rPr>
          <w:rFonts w:hint="eastAsia" w:ascii="仿宋" w:hAnsi="仿宋" w:eastAsia="仿宋"/>
          <w:color w:val="auto"/>
          <w:sz w:val="24"/>
        </w:rPr>
        <w:t>，</w:t>
      </w:r>
      <w:r>
        <w:rPr>
          <w:rFonts w:hint="eastAsia" w:ascii="仿宋" w:hAnsi="仿宋" w:eastAsia="仿宋"/>
          <w:color w:val="auto"/>
          <w:sz w:val="24"/>
          <w:lang w:val="en-US" w:eastAsia="zh-CN"/>
        </w:rPr>
        <w:t>结合公司产品的历史检测数据与中高端客户要求，进行了提升，与中高端客户要求一致。</w:t>
      </w:r>
    </w:p>
    <w:p>
      <w:pPr>
        <w:widowControl/>
        <w:numPr>
          <w:ilvl w:val="0"/>
          <w:numId w:val="7"/>
        </w:numPr>
        <w:spacing w:line="360" w:lineRule="auto"/>
        <w:ind w:firstLine="480"/>
        <w:jc w:val="left"/>
        <w:outlineLvl w:val="1"/>
        <w:rPr>
          <w:rFonts w:hint="eastAsia" w:ascii="仿宋" w:hAnsi="仿宋" w:eastAsia="仿宋"/>
          <w:color w:val="auto"/>
          <w:sz w:val="24"/>
          <w:lang w:val="en-US" w:eastAsia="zh-CN"/>
        </w:rPr>
      </w:pPr>
      <w:r>
        <w:rPr>
          <w:rFonts w:hint="eastAsia" w:ascii="仿宋" w:hAnsi="仿宋" w:eastAsia="仿宋"/>
          <w:color w:val="auto"/>
          <w:sz w:val="24"/>
          <w:lang w:val="en-US" w:eastAsia="zh-CN"/>
        </w:rPr>
        <w:t>水溶物</w:t>
      </w:r>
    </w:p>
    <w:p>
      <w:pPr>
        <w:widowControl/>
        <w:spacing w:line="360" w:lineRule="auto"/>
        <w:ind w:firstLine="480"/>
        <w:jc w:val="left"/>
        <w:outlineLvl w:val="1"/>
        <w:rPr>
          <w:rFonts w:ascii="仿宋" w:hAnsi="仿宋" w:eastAsia="仿宋"/>
          <w:color w:val="auto"/>
          <w:sz w:val="24"/>
        </w:rPr>
      </w:pPr>
      <w:r>
        <w:rPr>
          <w:rFonts w:hint="eastAsia" w:ascii="仿宋" w:hAnsi="仿宋" w:eastAsia="仿宋"/>
          <w:color w:val="auto"/>
          <w:sz w:val="24"/>
        </w:rPr>
        <w:t>参照</w:t>
      </w:r>
      <w:r>
        <w:rPr>
          <w:rFonts w:hint="eastAsia" w:ascii="仿宋" w:hAnsi="仿宋" w:eastAsia="仿宋"/>
          <w:color w:val="auto"/>
          <w:sz w:val="24"/>
          <w:lang w:eastAsia="zh-CN"/>
        </w:rPr>
        <w:t>行业标准HG/T 2572—2020</w:t>
      </w:r>
      <w:r>
        <w:rPr>
          <w:rFonts w:hint="eastAsia" w:ascii="仿宋" w:hAnsi="仿宋" w:eastAsia="仿宋"/>
          <w:color w:val="auto"/>
          <w:sz w:val="24"/>
        </w:rPr>
        <w:t>，</w:t>
      </w:r>
      <w:r>
        <w:rPr>
          <w:rFonts w:hint="eastAsia" w:ascii="仿宋" w:hAnsi="仿宋" w:eastAsia="仿宋"/>
          <w:color w:val="auto"/>
          <w:sz w:val="24"/>
          <w:lang w:val="en-US" w:eastAsia="zh-CN"/>
        </w:rPr>
        <w:t>结合公司产品的历史检测数据与中高端客户要求，进行了提升，与中高端客户要求一致。</w:t>
      </w:r>
    </w:p>
    <w:p>
      <w:pPr>
        <w:widowControl/>
        <w:numPr>
          <w:ilvl w:val="0"/>
          <w:numId w:val="7"/>
        </w:numPr>
        <w:spacing w:line="360" w:lineRule="auto"/>
        <w:ind w:firstLine="480"/>
        <w:jc w:val="left"/>
        <w:outlineLvl w:val="1"/>
        <w:rPr>
          <w:rFonts w:hint="default" w:ascii="仿宋" w:hAnsi="仿宋" w:eastAsia="仿宋"/>
          <w:color w:val="auto"/>
          <w:sz w:val="24"/>
          <w:lang w:val="en-US" w:eastAsia="zh-CN"/>
        </w:rPr>
      </w:pPr>
      <w:r>
        <w:rPr>
          <w:rFonts w:hint="eastAsia" w:ascii="仿宋" w:hAnsi="仿宋" w:eastAsia="仿宋"/>
          <w:color w:val="auto"/>
          <w:sz w:val="24"/>
          <w:lang w:val="en-US" w:eastAsia="zh-CN"/>
        </w:rPr>
        <w:t>灼烧减量</w:t>
      </w:r>
    </w:p>
    <w:p>
      <w:pPr>
        <w:widowControl/>
        <w:spacing w:line="360" w:lineRule="auto"/>
        <w:ind w:firstLine="480"/>
        <w:jc w:val="left"/>
        <w:outlineLvl w:val="1"/>
        <w:rPr>
          <w:rFonts w:ascii="仿宋" w:hAnsi="仿宋" w:eastAsia="仿宋"/>
          <w:color w:val="auto"/>
          <w:sz w:val="24"/>
        </w:rPr>
      </w:pPr>
      <w:r>
        <w:rPr>
          <w:rFonts w:hint="eastAsia" w:ascii="仿宋" w:hAnsi="仿宋" w:eastAsia="仿宋"/>
          <w:color w:val="auto"/>
          <w:sz w:val="24"/>
        </w:rPr>
        <w:t>参照</w:t>
      </w:r>
      <w:r>
        <w:rPr>
          <w:rFonts w:hint="eastAsia" w:ascii="仿宋" w:hAnsi="仿宋" w:eastAsia="仿宋"/>
          <w:color w:val="auto"/>
          <w:sz w:val="24"/>
          <w:lang w:eastAsia="zh-CN"/>
        </w:rPr>
        <w:t>行业标准HG/T 2572—2020</w:t>
      </w:r>
      <w:r>
        <w:rPr>
          <w:rFonts w:hint="eastAsia" w:ascii="仿宋" w:hAnsi="仿宋" w:eastAsia="仿宋"/>
          <w:color w:val="auto"/>
          <w:sz w:val="24"/>
        </w:rPr>
        <w:t>，</w:t>
      </w:r>
      <w:r>
        <w:rPr>
          <w:rFonts w:hint="eastAsia" w:ascii="仿宋" w:hAnsi="仿宋" w:eastAsia="仿宋"/>
          <w:color w:val="auto"/>
          <w:sz w:val="24"/>
          <w:lang w:val="en-US" w:eastAsia="zh-CN"/>
        </w:rPr>
        <w:t>结合公司产品的历史检测数据与中高端客户要求，进行了提升，与中高端客户要求一致。</w:t>
      </w:r>
    </w:p>
    <w:p>
      <w:pPr>
        <w:widowControl/>
        <w:numPr>
          <w:ilvl w:val="0"/>
          <w:numId w:val="7"/>
        </w:numPr>
        <w:spacing w:line="360" w:lineRule="auto"/>
        <w:ind w:firstLine="480"/>
        <w:jc w:val="left"/>
        <w:outlineLvl w:val="1"/>
        <w:rPr>
          <w:rFonts w:hint="default" w:ascii="仿宋" w:hAnsi="仿宋" w:eastAsia="仿宋"/>
          <w:color w:val="auto"/>
          <w:sz w:val="24"/>
          <w:lang w:val="en-US" w:eastAsia="zh-CN"/>
        </w:rPr>
      </w:pPr>
      <w:r>
        <w:rPr>
          <w:rFonts w:hint="eastAsia" w:ascii="仿宋" w:hAnsi="仿宋" w:eastAsia="仿宋"/>
          <w:color w:val="auto"/>
          <w:sz w:val="24"/>
          <w:lang w:val="en-US" w:eastAsia="zh-CN"/>
        </w:rPr>
        <w:t>盐酸不溶物</w:t>
      </w:r>
    </w:p>
    <w:p>
      <w:pPr>
        <w:widowControl/>
        <w:spacing w:line="360" w:lineRule="auto"/>
        <w:ind w:firstLine="480"/>
        <w:jc w:val="left"/>
        <w:outlineLvl w:val="1"/>
        <w:rPr>
          <w:rFonts w:ascii="仿宋" w:hAnsi="仿宋" w:eastAsia="仿宋"/>
          <w:color w:val="auto"/>
          <w:sz w:val="24"/>
        </w:rPr>
      </w:pPr>
      <w:r>
        <w:rPr>
          <w:rFonts w:hint="eastAsia" w:ascii="仿宋" w:hAnsi="仿宋" w:eastAsia="仿宋"/>
          <w:color w:val="auto"/>
          <w:sz w:val="24"/>
        </w:rPr>
        <w:t>参照</w:t>
      </w:r>
      <w:r>
        <w:rPr>
          <w:rFonts w:hint="eastAsia" w:ascii="仿宋" w:hAnsi="仿宋" w:eastAsia="仿宋"/>
          <w:color w:val="auto"/>
          <w:sz w:val="24"/>
          <w:lang w:eastAsia="zh-CN"/>
        </w:rPr>
        <w:t>行业标准HG/T 2572—2020</w:t>
      </w:r>
      <w:r>
        <w:rPr>
          <w:rFonts w:hint="eastAsia" w:ascii="仿宋" w:hAnsi="仿宋" w:eastAsia="仿宋"/>
          <w:color w:val="auto"/>
          <w:sz w:val="24"/>
        </w:rPr>
        <w:t>，</w:t>
      </w:r>
      <w:r>
        <w:rPr>
          <w:rFonts w:hint="eastAsia" w:ascii="仿宋" w:hAnsi="仿宋" w:eastAsia="仿宋"/>
          <w:color w:val="auto"/>
          <w:sz w:val="24"/>
          <w:lang w:val="en-US" w:eastAsia="zh-CN"/>
        </w:rPr>
        <w:t>结合公司产品的历史检测数据与中高端客户要求，进行了提升，与中高端客户要求一致。</w:t>
      </w:r>
    </w:p>
    <w:p>
      <w:pPr>
        <w:widowControl/>
        <w:numPr>
          <w:ilvl w:val="0"/>
          <w:numId w:val="7"/>
        </w:numPr>
        <w:spacing w:line="360" w:lineRule="auto"/>
        <w:ind w:firstLine="480"/>
        <w:jc w:val="left"/>
        <w:outlineLvl w:val="1"/>
        <w:rPr>
          <w:rFonts w:hint="default" w:ascii="仿宋" w:hAnsi="仿宋" w:eastAsia="仿宋"/>
          <w:color w:val="auto"/>
          <w:sz w:val="24"/>
          <w:lang w:val="en-US" w:eastAsia="zh-CN"/>
        </w:rPr>
      </w:pPr>
      <w:r>
        <w:rPr>
          <w:rFonts w:hint="eastAsia" w:ascii="仿宋" w:hAnsi="仿宋" w:eastAsia="仿宋"/>
          <w:color w:val="auto"/>
          <w:sz w:val="24"/>
          <w:lang w:val="en-US" w:eastAsia="zh-CN"/>
        </w:rPr>
        <w:t>铅</w:t>
      </w:r>
    </w:p>
    <w:p>
      <w:pPr>
        <w:widowControl/>
        <w:spacing w:line="360" w:lineRule="auto"/>
        <w:ind w:firstLine="480"/>
        <w:jc w:val="left"/>
        <w:outlineLvl w:val="1"/>
        <w:rPr>
          <w:rFonts w:ascii="仿宋" w:hAnsi="仿宋" w:eastAsia="仿宋"/>
          <w:color w:val="auto"/>
          <w:sz w:val="24"/>
        </w:rPr>
      </w:pPr>
      <w:r>
        <w:rPr>
          <w:rFonts w:hint="eastAsia" w:ascii="仿宋" w:hAnsi="仿宋" w:eastAsia="仿宋"/>
          <w:color w:val="auto"/>
          <w:sz w:val="24"/>
        </w:rPr>
        <w:t>参照</w:t>
      </w:r>
      <w:r>
        <w:rPr>
          <w:rFonts w:hint="eastAsia" w:ascii="仿宋" w:hAnsi="仿宋" w:eastAsia="仿宋"/>
          <w:color w:val="auto"/>
          <w:sz w:val="24"/>
          <w:lang w:eastAsia="zh-CN"/>
        </w:rPr>
        <w:t>行业标准HG/T 2572—2020</w:t>
      </w:r>
      <w:r>
        <w:rPr>
          <w:rFonts w:hint="eastAsia" w:ascii="仿宋" w:hAnsi="仿宋" w:eastAsia="仿宋"/>
          <w:color w:val="auto"/>
          <w:sz w:val="24"/>
        </w:rPr>
        <w:t>，</w:t>
      </w:r>
      <w:r>
        <w:rPr>
          <w:rFonts w:hint="eastAsia" w:ascii="仿宋" w:hAnsi="仿宋" w:eastAsia="仿宋"/>
          <w:color w:val="auto"/>
          <w:sz w:val="24"/>
          <w:lang w:val="en-US" w:eastAsia="zh-CN"/>
        </w:rPr>
        <w:t>结合公司产品的历史检测数据与中高端客户要求，进行了提升，与中高端客户要求一致。</w:t>
      </w:r>
    </w:p>
    <w:p>
      <w:pPr>
        <w:widowControl/>
        <w:numPr>
          <w:ilvl w:val="0"/>
          <w:numId w:val="7"/>
        </w:numPr>
        <w:spacing w:line="360" w:lineRule="auto"/>
        <w:ind w:firstLine="480"/>
        <w:jc w:val="left"/>
        <w:outlineLvl w:val="1"/>
        <w:rPr>
          <w:rFonts w:hint="default" w:ascii="仿宋" w:hAnsi="仿宋" w:eastAsia="仿宋"/>
          <w:color w:val="auto"/>
          <w:sz w:val="24"/>
          <w:lang w:val="en-US" w:eastAsia="zh-CN"/>
        </w:rPr>
      </w:pPr>
      <w:r>
        <w:rPr>
          <w:rFonts w:hint="eastAsia" w:ascii="仿宋" w:hAnsi="仿宋" w:eastAsia="仿宋"/>
          <w:color w:val="auto"/>
          <w:sz w:val="24"/>
          <w:lang w:val="en-US" w:eastAsia="zh-CN"/>
        </w:rPr>
        <w:t>锰</w:t>
      </w:r>
    </w:p>
    <w:p>
      <w:pPr>
        <w:widowControl/>
        <w:spacing w:line="360" w:lineRule="auto"/>
        <w:ind w:firstLine="480"/>
        <w:jc w:val="left"/>
        <w:outlineLvl w:val="1"/>
        <w:rPr>
          <w:rFonts w:ascii="仿宋" w:hAnsi="仿宋" w:eastAsia="仿宋"/>
          <w:color w:val="auto"/>
          <w:sz w:val="24"/>
        </w:rPr>
      </w:pPr>
      <w:r>
        <w:rPr>
          <w:rFonts w:hint="eastAsia" w:ascii="仿宋" w:hAnsi="仿宋" w:eastAsia="仿宋"/>
          <w:color w:val="auto"/>
          <w:sz w:val="24"/>
        </w:rPr>
        <w:t>参照</w:t>
      </w:r>
      <w:r>
        <w:rPr>
          <w:rFonts w:hint="eastAsia" w:ascii="仿宋" w:hAnsi="仿宋" w:eastAsia="仿宋"/>
          <w:color w:val="auto"/>
          <w:sz w:val="24"/>
          <w:lang w:eastAsia="zh-CN"/>
        </w:rPr>
        <w:t>行业标准HG/T 2572—2020</w:t>
      </w:r>
      <w:r>
        <w:rPr>
          <w:rFonts w:hint="eastAsia" w:ascii="仿宋" w:hAnsi="仿宋" w:eastAsia="仿宋"/>
          <w:color w:val="auto"/>
          <w:sz w:val="24"/>
        </w:rPr>
        <w:t>，</w:t>
      </w:r>
      <w:r>
        <w:rPr>
          <w:rFonts w:hint="eastAsia" w:ascii="仿宋" w:hAnsi="仿宋" w:eastAsia="仿宋"/>
          <w:color w:val="auto"/>
          <w:sz w:val="24"/>
          <w:lang w:val="en-US" w:eastAsia="zh-CN"/>
        </w:rPr>
        <w:t>结合公司产品的历史检测数据与中高端客户要求，进行了提升，与中高端客户要求一致。</w:t>
      </w:r>
    </w:p>
    <w:p>
      <w:pPr>
        <w:widowControl/>
        <w:numPr>
          <w:ilvl w:val="0"/>
          <w:numId w:val="7"/>
        </w:numPr>
        <w:spacing w:line="360" w:lineRule="auto"/>
        <w:ind w:firstLine="480"/>
        <w:jc w:val="left"/>
        <w:outlineLvl w:val="1"/>
        <w:rPr>
          <w:rFonts w:hint="default" w:ascii="仿宋" w:hAnsi="仿宋" w:eastAsia="仿宋"/>
          <w:color w:val="auto"/>
          <w:sz w:val="24"/>
          <w:lang w:val="en-US" w:eastAsia="zh-CN"/>
        </w:rPr>
      </w:pPr>
      <w:r>
        <w:rPr>
          <w:rFonts w:hint="eastAsia" w:ascii="仿宋" w:hAnsi="仿宋" w:eastAsia="仿宋"/>
          <w:color w:val="auto"/>
          <w:sz w:val="24"/>
          <w:lang w:val="en-US" w:eastAsia="zh-CN"/>
        </w:rPr>
        <w:t>铜</w:t>
      </w:r>
    </w:p>
    <w:p>
      <w:pPr>
        <w:widowControl/>
        <w:spacing w:line="360" w:lineRule="auto"/>
        <w:ind w:firstLine="480"/>
        <w:jc w:val="left"/>
        <w:outlineLvl w:val="1"/>
        <w:rPr>
          <w:rFonts w:ascii="仿宋" w:hAnsi="仿宋" w:eastAsia="仿宋"/>
          <w:color w:val="auto"/>
          <w:sz w:val="24"/>
        </w:rPr>
      </w:pPr>
      <w:r>
        <w:rPr>
          <w:rFonts w:hint="eastAsia" w:ascii="仿宋" w:hAnsi="仿宋" w:eastAsia="仿宋"/>
          <w:color w:val="auto"/>
          <w:sz w:val="24"/>
        </w:rPr>
        <w:t>参照</w:t>
      </w:r>
      <w:r>
        <w:rPr>
          <w:rFonts w:hint="eastAsia" w:ascii="仿宋" w:hAnsi="仿宋" w:eastAsia="仿宋"/>
          <w:color w:val="auto"/>
          <w:sz w:val="24"/>
          <w:lang w:eastAsia="zh-CN"/>
        </w:rPr>
        <w:t>行业标准HG/T 2572—2020</w:t>
      </w:r>
      <w:r>
        <w:rPr>
          <w:rFonts w:hint="eastAsia" w:ascii="仿宋" w:hAnsi="仿宋" w:eastAsia="仿宋"/>
          <w:color w:val="auto"/>
          <w:sz w:val="24"/>
        </w:rPr>
        <w:t>，</w:t>
      </w:r>
      <w:r>
        <w:rPr>
          <w:rFonts w:hint="eastAsia" w:ascii="仿宋" w:hAnsi="仿宋" w:eastAsia="仿宋"/>
          <w:color w:val="auto"/>
          <w:sz w:val="24"/>
          <w:lang w:val="en-US" w:eastAsia="zh-CN"/>
        </w:rPr>
        <w:t>结合公司产品的历史检测数据与中高端客户要求，进行了提升，与中高端客户要求一致。</w:t>
      </w:r>
    </w:p>
    <w:p>
      <w:pPr>
        <w:widowControl/>
        <w:numPr>
          <w:ilvl w:val="0"/>
          <w:numId w:val="7"/>
        </w:numPr>
        <w:spacing w:line="360" w:lineRule="auto"/>
        <w:ind w:firstLine="480"/>
        <w:jc w:val="left"/>
        <w:outlineLvl w:val="1"/>
        <w:rPr>
          <w:rFonts w:hint="default" w:ascii="仿宋" w:hAnsi="仿宋" w:eastAsia="仿宋"/>
          <w:color w:val="auto"/>
          <w:sz w:val="24"/>
          <w:lang w:val="en-US" w:eastAsia="zh-CN"/>
        </w:rPr>
      </w:pPr>
      <w:r>
        <w:rPr>
          <w:rFonts w:hint="eastAsia" w:ascii="仿宋" w:hAnsi="仿宋" w:eastAsia="仿宋"/>
          <w:color w:val="auto"/>
          <w:sz w:val="24"/>
          <w:lang w:val="en-US" w:eastAsia="zh-CN"/>
        </w:rPr>
        <w:t>镉</w:t>
      </w:r>
    </w:p>
    <w:p>
      <w:pPr>
        <w:widowControl/>
        <w:spacing w:line="360" w:lineRule="auto"/>
        <w:ind w:firstLine="480"/>
        <w:jc w:val="left"/>
        <w:outlineLvl w:val="1"/>
        <w:rPr>
          <w:rFonts w:ascii="仿宋" w:hAnsi="仿宋" w:eastAsia="仿宋"/>
          <w:color w:val="auto"/>
          <w:sz w:val="24"/>
        </w:rPr>
      </w:pPr>
      <w:r>
        <w:rPr>
          <w:rFonts w:hint="eastAsia" w:ascii="仿宋" w:hAnsi="仿宋" w:eastAsia="仿宋"/>
          <w:color w:val="auto"/>
          <w:sz w:val="24"/>
        </w:rPr>
        <w:t>参照</w:t>
      </w:r>
      <w:r>
        <w:rPr>
          <w:rFonts w:hint="eastAsia" w:ascii="仿宋" w:hAnsi="仿宋" w:eastAsia="仿宋"/>
          <w:color w:val="auto"/>
          <w:sz w:val="24"/>
          <w:lang w:eastAsia="zh-CN"/>
        </w:rPr>
        <w:t>行业标准HG/T 2572—2020</w:t>
      </w:r>
      <w:r>
        <w:rPr>
          <w:rFonts w:hint="eastAsia" w:ascii="仿宋" w:hAnsi="仿宋" w:eastAsia="仿宋"/>
          <w:color w:val="auto"/>
          <w:sz w:val="24"/>
        </w:rPr>
        <w:t>，</w:t>
      </w:r>
      <w:r>
        <w:rPr>
          <w:rFonts w:hint="eastAsia" w:ascii="仿宋" w:hAnsi="仿宋" w:eastAsia="仿宋"/>
          <w:color w:val="auto"/>
          <w:sz w:val="24"/>
          <w:lang w:val="en-US" w:eastAsia="zh-CN"/>
        </w:rPr>
        <w:t>结合公司产品的历史检测数据与中高端客户要求，进行了提升，与中高端客户要求一致。</w:t>
      </w:r>
    </w:p>
    <w:p>
      <w:pPr>
        <w:widowControl/>
        <w:numPr>
          <w:ilvl w:val="0"/>
          <w:numId w:val="7"/>
        </w:numPr>
        <w:spacing w:line="360" w:lineRule="auto"/>
        <w:ind w:firstLine="480"/>
        <w:jc w:val="left"/>
        <w:outlineLvl w:val="1"/>
        <w:rPr>
          <w:rFonts w:hint="default" w:ascii="仿宋" w:hAnsi="仿宋" w:eastAsia="仿宋"/>
          <w:color w:val="auto"/>
          <w:sz w:val="24"/>
          <w:lang w:val="en-US" w:eastAsia="zh-CN"/>
        </w:rPr>
      </w:pPr>
      <w:r>
        <w:rPr>
          <w:rFonts w:hint="eastAsia" w:ascii="仿宋" w:hAnsi="仿宋" w:eastAsia="仿宋"/>
          <w:color w:val="auto"/>
          <w:sz w:val="24"/>
          <w:lang w:val="en-US" w:eastAsia="zh-CN"/>
        </w:rPr>
        <w:t>筛余物</w:t>
      </w:r>
    </w:p>
    <w:p>
      <w:pPr>
        <w:widowControl/>
        <w:spacing w:line="360" w:lineRule="auto"/>
        <w:ind w:firstLine="480"/>
        <w:jc w:val="left"/>
        <w:outlineLvl w:val="1"/>
        <w:rPr>
          <w:rFonts w:ascii="仿宋" w:hAnsi="仿宋" w:eastAsia="仿宋"/>
          <w:color w:val="auto"/>
          <w:sz w:val="24"/>
        </w:rPr>
      </w:pPr>
      <w:r>
        <w:rPr>
          <w:rFonts w:hint="eastAsia" w:ascii="仿宋" w:hAnsi="仿宋" w:eastAsia="仿宋"/>
          <w:color w:val="auto"/>
          <w:sz w:val="24"/>
        </w:rPr>
        <w:t>参照</w:t>
      </w:r>
      <w:r>
        <w:rPr>
          <w:rFonts w:hint="eastAsia" w:ascii="仿宋" w:hAnsi="仿宋" w:eastAsia="仿宋"/>
          <w:color w:val="auto"/>
          <w:sz w:val="24"/>
          <w:lang w:eastAsia="zh-CN"/>
        </w:rPr>
        <w:t>行业标准HG/T 2572—2020</w:t>
      </w:r>
      <w:r>
        <w:rPr>
          <w:rFonts w:hint="eastAsia" w:ascii="仿宋" w:hAnsi="仿宋" w:eastAsia="仿宋"/>
          <w:color w:val="auto"/>
          <w:sz w:val="24"/>
        </w:rPr>
        <w:t>，</w:t>
      </w:r>
      <w:r>
        <w:rPr>
          <w:rFonts w:hint="eastAsia" w:ascii="仿宋" w:hAnsi="仿宋" w:eastAsia="仿宋"/>
          <w:color w:val="auto"/>
          <w:sz w:val="24"/>
          <w:lang w:val="en-US" w:eastAsia="zh-CN"/>
        </w:rPr>
        <w:t>结合公司产品的历史检测数据与中高端客户要求，进行了提升，与中高端客户要求一致。</w:t>
      </w:r>
    </w:p>
    <w:p>
      <w:pPr>
        <w:widowControl/>
        <w:numPr>
          <w:ilvl w:val="0"/>
          <w:numId w:val="7"/>
        </w:numPr>
        <w:spacing w:line="360" w:lineRule="auto"/>
        <w:ind w:firstLine="480"/>
        <w:jc w:val="left"/>
        <w:outlineLvl w:val="1"/>
        <w:rPr>
          <w:rFonts w:hint="default" w:ascii="仿宋" w:hAnsi="仿宋" w:eastAsia="仿宋"/>
          <w:color w:val="auto"/>
          <w:sz w:val="24"/>
          <w:lang w:val="en-US" w:eastAsia="zh-CN"/>
        </w:rPr>
      </w:pPr>
      <w:r>
        <w:rPr>
          <w:rFonts w:hint="eastAsia" w:ascii="仿宋" w:hAnsi="仿宋" w:eastAsia="仿宋"/>
          <w:color w:val="auto"/>
          <w:sz w:val="24"/>
          <w:lang w:val="en-US" w:eastAsia="zh-CN"/>
        </w:rPr>
        <w:t>比表面积</w:t>
      </w:r>
    </w:p>
    <w:p>
      <w:pPr>
        <w:widowControl/>
        <w:spacing w:line="360" w:lineRule="auto"/>
        <w:ind w:firstLine="480"/>
        <w:jc w:val="left"/>
        <w:outlineLvl w:val="1"/>
        <w:rPr>
          <w:rFonts w:ascii="仿宋" w:hAnsi="仿宋" w:eastAsia="仿宋"/>
          <w:color w:val="auto"/>
          <w:sz w:val="24"/>
        </w:rPr>
      </w:pPr>
      <w:r>
        <w:rPr>
          <w:rFonts w:hint="eastAsia" w:ascii="仿宋" w:hAnsi="仿宋" w:eastAsia="仿宋"/>
          <w:color w:val="auto"/>
          <w:sz w:val="24"/>
          <w:lang w:val="en-US" w:eastAsia="zh-CN"/>
        </w:rPr>
        <w:t>与</w:t>
      </w:r>
      <w:r>
        <w:rPr>
          <w:rFonts w:hint="eastAsia" w:ascii="仿宋" w:hAnsi="仿宋" w:eastAsia="仿宋"/>
          <w:color w:val="auto"/>
          <w:sz w:val="24"/>
          <w:lang w:eastAsia="zh-CN"/>
        </w:rPr>
        <w:t>行业标准HG/T 2572—2020</w:t>
      </w:r>
      <w:r>
        <w:rPr>
          <w:rFonts w:hint="eastAsia" w:ascii="仿宋" w:hAnsi="仿宋" w:eastAsia="仿宋"/>
          <w:color w:val="auto"/>
          <w:sz w:val="24"/>
          <w:lang w:val="en-US" w:eastAsia="zh-CN"/>
        </w:rPr>
        <w:t>保持一致一致。</w:t>
      </w:r>
    </w:p>
    <w:p>
      <w:pPr>
        <w:widowControl/>
        <w:numPr>
          <w:ilvl w:val="0"/>
          <w:numId w:val="7"/>
        </w:numPr>
        <w:spacing w:line="360" w:lineRule="auto"/>
        <w:ind w:firstLine="480"/>
        <w:jc w:val="left"/>
        <w:outlineLvl w:val="1"/>
        <w:rPr>
          <w:rFonts w:hint="default" w:ascii="仿宋" w:hAnsi="仿宋" w:eastAsia="仿宋"/>
          <w:color w:val="auto"/>
          <w:sz w:val="24"/>
          <w:lang w:val="en-US" w:eastAsia="zh-CN"/>
        </w:rPr>
      </w:pPr>
      <w:r>
        <w:rPr>
          <w:rFonts w:hint="eastAsia" w:ascii="仿宋" w:hAnsi="仿宋" w:eastAsia="仿宋"/>
          <w:color w:val="auto"/>
          <w:sz w:val="24"/>
          <w:lang w:val="en-US" w:eastAsia="zh-CN"/>
        </w:rPr>
        <w:t>外形结构</w:t>
      </w:r>
    </w:p>
    <w:p>
      <w:pPr>
        <w:widowControl/>
        <w:spacing w:line="360" w:lineRule="auto"/>
        <w:ind w:firstLine="480"/>
        <w:jc w:val="left"/>
        <w:outlineLvl w:val="1"/>
        <w:rPr>
          <w:rFonts w:ascii="仿宋" w:hAnsi="仿宋" w:eastAsia="仿宋"/>
          <w:color w:val="auto"/>
          <w:sz w:val="24"/>
        </w:rPr>
      </w:pPr>
      <w:r>
        <w:rPr>
          <w:rFonts w:hint="eastAsia" w:ascii="仿宋" w:hAnsi="仿宋" w:eastAsia="仿宋"/>
          <w:color w:val="auto"/>
          <w:sz w:val="24"/>
          <w:lang w:val="en-US" w:eastAsia="zh-CN"/>
        </w:rPr>
        <w:t>与</w:t>
      </w:r>
      <w:r>
        <w:rPr>
          <w:rFonts w:hint="eastAsia" w:ascii="仿宋" w:hAnsi="仿宋" w:eastAsia="仿宋"/>
          <w:color w:val="auto"/>
          <w:sz w:val="24"/>
          <w:lang w:eastAsia="zh-CN"/>
        </w:rPr>
        <w:t>行业标准HG/T 2572—2020</w:t>
      </w:r>
      <w:r>
        <w:rPr>
          <w:rFonts w:hint="eastAsia" w:ascii="仿宋" w:hAnsi="仿宋" w:eastAsia="仿宋"/>
          <w:color w:val="auto"/>
          <w:sz w:val="24"/>
          <w:lang w:val="en-US" w:eastAsia="zh-CN"/>
        </w:rPr>
        <w:t>保持一致一致。</w:t>
      </w:r>
    </w:p>
    <w:p>
      <w:pPr>
        <w:widowControl/>
        <w:numPr>
          <w:ilvl w:val="0"/>
          <w:numId w:val="7"/>
        </w:numPr>
        <w:spacing w:line="360" w:lineRule="auto"/>
        <w:ind w:firstLine="480"/>
        <w:jc w:val="left"/>
        <w:outlineLvl w:val="1"/>
        <w:rPr>
          <w:rFonts w:hint="default" w:ascii="仿宋" w:hAnsi="仿宋" w:eastAsia="仿宋"/>
          <w:color w:val="auto"/>
          <w:sz w:val="24"/>
          <w:lang w:val="en-US" w:eastAsia="zh-CN"/>
        </w:rPr>
      </w:pPr>
      <w:r>
        <w:rPr>
          <w:rFonts w:hint="eastAsia" w:ascii="仿宋" w:hAnsi="仿宋" w:eastAsia="仿宋"/>
          <w:color w:val="auto"/>
          <w:sz w:val="24"/>
          <w:lang w:val="en-US" w:eastAsia="zh-CN"/>
        </w:rPr>
        <w:t>砷</w:t>
      </w:r>
    </w:p>
    <w:p>
      <w:pPr>
        <w:ind w:firstLine="480" w:firstLineChars="200"/>
        <w:jc w:val="left"/>
        <w:rPr>
          <w:rFonts w:hint="eastAsia" w:ascii="宋体" w:hAnsi="宋体" w:eastAsia="宋体" w:cs="宋体"/>
          <w:color w:val="auto"/>
          <w:lang w:val="en-US" w:eastAsia="zh-CN"/>
        </w:rPr>
      </w:pPr>
      <w:r>
        <w:rPr>
          <w:rFonts w:hint="eastAsia" w:ascii="仿宋" w:hAnsi="仿宋" w:eastAsia="仿宋"/>
          <w:color w:val="auto"/>
          <w:sz w:val="24"/>
          <w:lang w:eastAsia="zh-CN"/>
        </w:rPr>
        <w:t xml:space="preserve"> </w:t>
      </w:r>
      <w:r>
        <w:rPr>
          <w:rFonts w:hint="eastAsia" w:ascii="仿宋" w:hAnsi="仿宋" w:eastAsia="仿宋"/>
          <w:color w:val="auto"/>
          <w:sz w:val="24"/>
          <w:lang w:val="en-US" w:eastAsia="zh-CN"/>
        </w:rPr>
        <w:t>结合公司产品的历史检测数据与中高端客户要求，进行了新增，与中高端客户要求一</w:t>
      </w:r>
      <w:r>
        <w:rPr>
          <w:rFonts w:hint="eastAsia" w:ascii="仿宋" w:hAnsi="仿宋" w:eastAsia="仿宋" w:cs="仿宋"/>
          <w:color w:val="auto"/>
          <w:sz w:val="24"/>
          <w:szCs w:val="24"/>
          <w:lang w:val="en-US" w:eastAsia="zh-CN"/>
        </w:rPr>
        <w:t>致。检测方法采用GB/T 23947. 1—2009  无机化工产品中砷测定的通用方法第 1部分 :二乙基二硫代氨基甲酸银光度法进行。</w:t>
      </w:r>
    </w:p>
    <w:p>
      <w:pPr>
        <w:widowControl/>
        <w:spacing w:line="360" w:lineRule="auto"/>
        <w:ind w:firstLine="480"/>
        <w:jc w:val="left"/>
        <w:outlineLvl w:val="1"/>
        <w:rPr>
          <w:rFonts w:ascii="仿宋" w:hAnsi="仿宋" w:eastAsia="仿宋"/>
          <w:color w:val="auto"/>
          <w:sz w:val="24"/>
        </w:rPr>
      </w:pPr>
    </w:p>
    <w:p>
      <w:pPr>
        <w:widowControl/>
        <w:numPr>
          <w:ilvl w:val="0"/>
          <w:numId w:val="7"/>
        </w:numPr>
        <w:spacing w:line="360" w:lineRule="auto"/>
        <w:ind w:firstLine="480"/>
        <w:jc w:val="left"/>
        <w:outlineLvl w:val="1"/>
        <w:rPr>
          <w:rFonts w:hint="default" w:ascii="仿宋" w:hAnsi="仿宋" w:eastAsia="仿宋"/>
          <w:color w:val="auto"/>
          <w:sz w:val="24"/>
          <w:lang w:val="en-US" w:eastAsia="zh-CN"/>
        </w:rPr>
      </w:pPr>
      <w:r>
        <w:rPr>
          <w:rFonts w:hint="eastAsia" w:ascii="仿宋" w:hAnsi="仿宋" w:eastAsia="仿宋"/>
          <w:color w:val="auto"/>
          <w:sz w:val="24"/>
          <w:lang w:val="en-US" w:eastAsia="zh-CN"/>
        </w:rPr>
        <w:t>硫酸盐</w:t>
      </w:r>
    </w:p>
    <w:p>
      <w:pPr>
        <w:widowControl/>
        <w:spacing w:line="360" w:lineRule="auto"/>
        <w:ind w:firstLine="480"/>
        <w:jc w:val="left"/>
        <w:outlineLvl w:val="1"/>
        <w:rPr>
          <w:rFonts w:ascii="仿宋" w:hAnsi="仿宋" w:eastAsia="仿宋"/>
          <w:color w:val="auto"/>
          <w:sz w:val="24"/>
        </w:rPr>
      </w:pPr>
      <w:r>
        <w:rPr>
          <w:rFonts w:hint="eastAsia" w:ascii="仿宋" w:hAnsi="仿宋" w:eastAsia="仿宋"/>
          <w:color w:val="auto"/>
          <w:sz w:val="24"/>
          <w:lang w:eastAsia="zh-CN"/>
        </w:rPr>
        <w:t>为新增技术指标</w:t>
      </w:r>
      <w:r>
        <w:rPr>
          <w:rFonts w:hint="eastAsia" w:ascii="仿宋" w:hAnsi="仿宋" w:eastAsia="仿宋"/>
          <w:color w:val="auto"/>
          <w:sz w:val="24"/>
        </w:rPr>
        <w:t>，</w:t>
      </w:r>
      <w:r>
        <w:rPr>
          <w:rFonts w:hint="eastAsia" w:ascii="仿宋" w:hAnsi="仿宋" w:eastAsia="仿宋"/>
          <w:color w:val="auto"/>
          <w:sz w:val="24"/>
          <w:lang w:val="en-US" w:eastAsia="zh-CN"/>
        </w:rPr>
        <w:t>结合公司产品的历史检测数据与中高端客户要求，进行了提升，与中高端客户要求一致。</w:t>
      </w:r>
    </w:p>
    <w:p>
      <w:pPr>
        <w:widowControl/>
        <w:numPr>
          <w:ilvl w:val="0"/>
          <w:numId w:val="7"/>
        </w:numPr>
        <w:spacing w:line="360" w:lineRule="auto"/>
        <w:ind w:firstLine="480"/>
        <w:jc w:val="left"/>
        <w:outlineLvl w:val="1"/>
        <w:rPr>
          <w:rFonts w:hint="default" w:ascii="仿宋" w:hAnsi="仿宋" w:eastAsia="仿宋"/>
          <w:color w:val="auto"/>
          <w:sz w:val="24"/>
          <w:lang w:val="en-US" w:eastAsia="zh-CN"/>
        </w:rPr>
      </w:pPr>
      <w:r>
        <w:rPr>
          <w:rFonts w:hint="eastAsia" w:ascii="仿宋" w:hAnsi="仿宋" w:eastAsia="仿宋"/>
          <w:color w:val="auto"/>
          <w:sz w:val="24"/>
          <w:lang w:val="en-US" w:eastAsia="zh-CN"/>
        </w:rPr>
        <w:t>堆积密度</w:t>
      </w:r>
    </w:p>
    <w:p>
      <w:pPr>
        <w:widowControl/>
        <w:spacing w:line="360" w:lineRule="auto"/>
        <w:ind w:firstLine="480"/>
        <w:jc w:val="left"/>
        <w:outlineLvl w:val="1"/>
        <w:rPr>
          <w:rFonts w:ascii="仿宋" w:hAnsi="仿宋" w:eastAsia="仿宋"/>
          <w:color w:val="auto"/>
          <w:sz w:val="24"/>
        </w:rPr>
      </w:pPr>
      <w:r>
        <w:rPr>
          <w:rFonts w:hint="eastAsia" w:ascii="仿宋" w:hAnsi="仿宋" w:eastAsia="仿宋"/>
          <w:color w:val="auto"/>
          <w:sz w:val="24"/>
          <w:lang w:val="en-US" w:eastAsia="zh-CN"/>
        </w:rPr>
        <w:t>结合公司产品的历史检测数据与中高端客户要求，增加了堆积密度指标要求，与中高端客户要求一致。</w:t>
      </w:r>
    </w:p>
    <w:p>
      <w:pPr>
        <w:widowControl/>
        <w:spacing w:line="360" w:lineRule="auto"/>
        <w:jc w:val="left"/>
        <w:outlineLvl w:val="1"/>
        <w:rPr>
          <w:rFonts w:ascii="黑体" w:hAnsi="黑体" w:eastAsia="黑体"/>
          <w:color w:val="auto"/>
          <w:kern w:val="0"/>
          <w:sz w:val="24"/>
        </w:rPr>
      </w:pPr>
      <w:r>
        <w:rPr>
          <w:rFonts w:hint="eastAsia" w:ascii="黑体" w:hAnsi="黑体" w:eastAsia="黑体"/>
          <w:color w:val="auto"/>
          <w:kern w:val="0"/>
          <w:sz w:val="24"/>
        </w:rPr>
        <w:t>4.2.5 试验方法</w:t>
      </w:r>
    </w:p>
    <w:p>
      <w:pPr>
        <w:widowControl/>
        <w:adjustRightInd w:val="0"/>
        <w:snapToGrid w:val="0"/>
        <w:spacing w:line="500" w:lineRule="exact"/>
        <w:ind w:firstLine="480" w:firstLineChars="200"/>
        <w:jc w:val="left"/>
        <w:rPr>
          <w:rFonts w:ascii="仿宋" w:hAnsi="仿宋" w:eastAsia="仿宋"/>
          <w:color w:val="auto"/>
          <w:sz w:val="24"/>
        </w:rPr>
      </w:pPr>
      <w:r>
        <w:rPr>
          <w:rFonts w:hint="eastAsia" w:ascii="仿宋" w:hAnsi="仿宋" w:eastAsia="仿宋"/>
          <w:color w:val="auto"/>
          <w:sz w:val="24"/>
        </w:rPr>
        <w:t>本标准中涉及到所有指标项目的试验方法，主要依据编制起草单位和主要生产企业以及业界已经普遍采用的试验方法和手段进行逐项的明确和规定，主要参考</w:t>
      </w:r>
      <w:r>
        <w:rPr>
          <w:rFonts w:hint="eastAsia" w:ascii="仿宋" w:hAnsi="仿宋" w:eastAsia="仿宋"/>
          <w:color w:val="auto"/>
          <w:sz w:val="24"/>
          <w:lang w:eastAsia="zh-CN"/>
        </w:rPr>
        <w:t>行业标准HG/T 2572—2020，</w:t>
      </w:r>
      <w:r>
        <w:rPr>
          <w:rFonts w:hint="eastAsia" w:ascii="仿宋" w:hAnsi="仿宋" w:eastAsia="仿宋"/>
          <w:color w:val="auto"/>
          <w:sz w:val="24"/>
          <w:lang w:val="en-US" w:eastAsia="zh-CN"/>
        </w:rPr>
        <w:t>新增指标堆积密度的检测，按</w:t>
      </w:r>
      <w:r>
        <w:rPr>
          <w:rFonts w:hint="default" w:ascii="Times New Roman" w:hAnsi="Times New Roman" w:cs="Times New Roman"/>
          <w:color w:val="000000"/>
          <w:szCs w:val="22"/>
          <w:lang w:val="en-US" w:eastAsia="zh-CN"/>
        </w:rPr>
        <w:t>GB/T 16913</w:t>
      </w:r>
      <w:r>
        <w:rPr>
          <w:rFonts w:hint="eastAsia" w:cs="Times New Roman"/>
          <w:color w:val="000000"/>
          <w:szCs w:val="22"/>
          <w:lang w:val="en-US" w:eastAsia="zh-CN"/>
        </w:rPr>
        <w:t>规定进行</w:t>
      </w:r>
      <w:r>
        <w:rPr>
          <w:rFonts w:hint="eastAsia" w:ascii="仿宋" w:hAnsi="仿宋" w:eastAsia="仿宋"/>
          <w:color w:val="auto"/>
          <w:sz w:val="24"/>
        </w:rPr>
        <w:t>。</w:t>
      </w:r>
    </w:p>
    <w:p>
      <w:pPr>
        <w:widowControl/>
        <w:spacing w:line="360" w:lineRule="auto"/>
        <w:jc w:val="left"/>
        <w:outlineLvl w:val="1"/>
        <w:rPr>
          <w:rFonts w:ascii="黑体" w:hAnsi="黑体" w:eastAsia="黑体"/>
          <w:color w:val="auto"/>
          <w:kern w:val="0"/>
          <w:sz w:val="24"/>
        </w:rPr>
      </w:pPr>
      <w:r>
        <w:rPr>
          <w:rFonts w:hint="eastAsia" w:ascii="黑体" w:hAnsi="黑体" w:eastAsia="黑体"/>
          <w:color w:val="auto"/>
          <w:kern w:val="0"/>
          <w:sz w:val="24"/>
        </w:rPr>
        <w:t>4.2.6 检验规则</w:t>
      </w:r>
    </w:p>
    <w:p>
      <w:pPr>
        <w:widowControl/>
        <w:adjustRightInd w:val="0"/>
        <w:snapToGrid w:val="0"/>
        <w:spacing w:line="500" w:lineRule="exact"/>
        <w:ind w:firstLine="480" w:firstLineChars="200"/>
        <w:jc w:val="left"/>
        <w:rPr>
          <w:rFonts w:ascii="黑体" w:hAnsi="黑体" w:eastAsia="黑体"/>
          <w:color w:val="auto"/>
          <w:kern w:val="0"/>
          <w:sz w:val="24"/>
        </w:rPr>
      </w:pPr>
      <w:r>
        <w:rPr>
          <w:rFonts w:hint="eastAsia" w:ascii="仿宋" w:hAnsi="仿宋" w:eastAsia="仿宋"/>
          <w:color w:val="auto"/>
          <w:sz w:val="24"/>
        </w:rPr>
        <w:t>本标准根据企业实际和行业标准要求制定了在检验分类中，规定了出厂检验、型式检验的项目及时间要求及组批的合格判定规则等。</w:t>
      </w:r>
    </w:p>
    <w:p>
      <w:pPr>
        <w:widowControl/>
        <w:spacing w:line="360" w:lineRule="auto"/>
        <w:jc w:val="left"/>
        <w:outlineLvl w:val="1"/>
        <w:rPr>
          <w:rFonts w:ascii="黑体" w:hAnsi="黑体" w:eastAsia="黑体"/>
          <w:color w:val="auto"/>
          <w:kern w:val="0"/>
          <w:sz w:val="24"/>
        </w:rPr>
      </w:pPr>
      <w:r>
        <w:rPr>
          <w:rFonts w:hint="eastAsia" w:ascii="黑体" w:hAnsi="黑体" w:eastAsia="黑体"/>
          <w:color w:val="auto"/>
          <w:kern w:val="0"/>
          <w:sz w:val="24"/>
        </w:rPr>
        <w:t>4.2.7 标志、包装、运输、贮存</w:t>
      </w:r>
    </w:p>
    <w:p>
      <w:pPr>
        <w:widowControl/>
        <w:adjustRightInd w:val="0"/>
        <w:snapToGrid w:val="0"/>
        <w:spacing w:line="500" w:lineRule="exact"/>
        <w:ind w:firstLine="480" w:firstLineChars="200"/>
        <w:jc w:val="left"/>
        <w:rPr>
          <w:rFonts w:ascii="仿宋" w:hAnsi="仿宋" w:eastAsia="仿宋"/>
          <w:color w:val="auto"/>
          <w:sz w:val="24"/>
        </w:rPr>
      </w:pPr>
      <w:r>
        <w:rPr>
          <w:rFonts w:hint="eastAsia" w:ascii="仿宋" w:hAnsi="仿宋" w:eastAsia="仿宋"/>
          <w:color w:val="auto"/>
          <w:sz w:val="24"/>
        </w:rPr>
        <w:t>结合行业标准，本标准明确了产品标志、包装、运输、贮存要求。</w:t>
      </w:r>
    </w:p>
    <w:p>
      <w:pPr>
        <w:widowControl/>
        <w:spacing w:line="360" w:lineRule="auto"/>
        <w:jc w:val="left"/>
        <w:outlineLvl w:val="1"/>
        <w:rPr>
          <w:rFonts w:ascii="黑体" w:hAnsi="黑体" w:eastAsia="黑体"/>
          <w:color w:val="auto"/>
          <w:kern w:val="0"/>
          <w:sz w:val="24"/>
        </w:rPr>
      </w:pPr>
      <w:r>
        <w:rPr>
          <w:rFonts w:hint="eastAsia" w:ascii="黑体" w:hAnsi="黑体" w:eastAsia="黑体"/>
          <w:color w:val="auto"/>
          <w:kern w:val="0"/>
          <w:sz w:val="24"/>
        </w:rPr>
        <w:t>4.2.8 质量承诺</w:t>
      </w:r>
    </w:p>
    <w:p>
      <w:pPr>
        <w:widowControl/>
        <w:adjustRightInd w:val="0"/>
        <w:snapToGrid w:val="0"/>
        <w:spacing w:line="500" w:lineRule="exact"/>
        <w:ind w:firstLine="480" w:firstLineChars="200"/>
        <w:jc w:val="left"/>
        <w:rPr>
          <w:rFonts w:ascii="仿宋" w:hAnsi="仿宋" w:eastAsia="仿宋"/>
          <w:color w:val="auto"/>
          <w:sz w:val="24"/>
        </w:rPr>
      </w:pPr>
      <w:r>
        <w:rPr>
          <w:rFonts w:hint="eastAsia" w:ascii="仿宋" w:hAnsi="仿宋" w:eastAsia="仿宋"/>
          <w:color w:val="auto"/>
          <w:sz w:val="24"/>
        </w:rPr>
        <w:t>主要以企业实际及工作组调研情况为基础，按照“浙江制造”标准</w:t>
      </w:r>
      <w:r>
        <w:rPr>
          <w:rFonts w:hint="eastAsia" w:ascii="仿宋" w:hAnsi="仿宋" w:eastAsia="仿宋"/>
          <w:color w:val="auto"/>
          <w:sz w:val="24"/>
          <w:lang w:eastAsia="zh-CN"/>
        </w:rPr>
        <w:t>制定</w:t>
      </w:r>
      <w:r>
        <w:rPr>
          <w:rFonts w:hint="eastAsia" w:ascii="仿宋" w:hAnsi="仿宋" w:eastAsia="仿宋"/>
          <w:color w:val="auto"/>
          <w:sz w:val="24"/>
        </w:rPr>
        <w:t>框架要求，增加了质量承诺的内容。</w:t>
      </w:r>
    </w:p>
    <w:p>
      <w:pPr>
        <w:tabs>
          <w:tab w:val="left" w:pos="2160"/>
        </w:tabs>
        <w:spacing w:line="500" w:lineRule="exact"/>
        <w:rPr>
          <w:rFonts w:ascii="黑体" w:hAnsi="黑体" w:eastAsia="黑体"/>
          <w:color w:val="auto"/>
          <w:kern w:val="0"/>
          <w:sz w:val="24"/>
        </w:rPr>
      </w:pPr>
      <w:r>
        <w:rPr>
          <w:rFonts w:hint="eastAsia" w:ascii="黑体" w:hAnsi="黑体" w:eastAsia="黑体"/>
          <w:color w:val="auto"/>
          <w:kern w:val="0"/>
          <w:sz w:val="24"/>
        </w:rPr>
        <w:t>5  标准先进性体现</w:t>
      </w:r>
    </w:p>
    <w:p>
      <w:pPr>
        <w:tabs>
          <w:tab w:val="left" w:pos="2160"/>
        </w:tabs>
        <w:spacing w:line="500" w:lineRule="exact"/>
        <w:rPr>
          <w:rFonts w:ascii="仿宋" w:hAnsi="仿宋" w:eastAsia="仿宋"/>
          <w:color w:val="auto"/>
          <w:sz w:val="24"/>
        </w:rPr>
      </w:pPr>
      <w:r>
        <w:rPr>
          <w:rFonts w:hint="eastAsia" w:ascii="黑体" w:hAnsi="黑体" w:eastAsia="黑体"/>
          <w:color w:val="auto"/>
          <w:kern w:val="0"/>
          <w:sz w:val="24"/>
        </w:rPr>
        <w:t xml:space="preserve">5.1 </w:t>
      </w:r>
      <w:r>
        <w:rPr>
          <w:rFonts w:hint="eastAsia" w:ascii="仿宋" w:hAnsi="仿宋" w:eastAsia="仿宋"/>
          <w:color w:val="auto"/>
          <w:sz w:val="24"/>
        </w:rPr>
        <w:t xml:space="preserve"> 型式试验内规定的所有指标对比见下表。</w:t>
      </w:r>
    </w:p>
    <w:p>
      <w:pPr>
        <w:tabs>
          <w:tab w:val="left" w:pos="2160"/>
        </w:tabs>
        <w:spacing w:line="500" w:lineRule="exact"/>
        <w:rPr>
          <w:rFonts w:ascii="黑体" w:hAnsi="黑体" w:eastAsia="黑体"/>
          <w:color w:val="auto"/>
          <w:kern w:val="0"/>
          <w:sz w:val="24"/>
        </w:rPr>
        <w:sectPr>
          <w:headerReference r:id="rId3" w:type="default"/>
          <w:footerReference r:id="rId4" w:type="default"/>
          <w:pgSz w:w="11906" w:h="16838"/>
          <w:pgMar w:top="1440" w:right="1797" w:bottom="1440" w:left="1803" w:header="851" w:footer="992" w:gutter="0"/>
          <w:pgBorders>
            <w:top w:val="none" w:sz="0" w:space="0"/>
            <w:left w:val="none" w:sz="0" w:space="0"/>
            <w:bottom w:val="none" w:sz="0" w:space="0"/>
            <w:right w:val="none" w:sz="0" w:space="0"/>
          </w:pgBorders>
          <w:cols w:space="425" w:num="1"/>
          <w:docGrid w:type="linesAndChars" w:linePitch="312" w:charSpace="0"/>
        </w:sectPr>
      </w:pPr>
    </w:p>
    <w:p>
      <w:pPr>
        <w:widowControl/>
        <w:spacing w:line="360" w:lineRule="auto"/>
        <w:jc w:val="center"/>
        <w:rPr>
          <w:rFonts w:ascii="仿宋_GB2312" w:hAnsi="Calibri" w:eastAsia="仿宋_GB2312"/>
          <w:b/>
          <w:bCs/>
          <w:color w:val="auto"/>
          <w:sz w:val="32"/>
          <w:szCs w:val="32"/>
        </w:rPr>
      </w:pPr>
      <w:r>
        <w:rPr>
          <w:rFonts w:hint="eastAsia" w:ascii="仿宋_GB2312" w:hAnsi="Calibri" w:eastAsia="仿宋_GB2312"/>
          <w:b/>
          <w:bCs/>
          <w:color w:val="auto"/>
          <w:sz w:val="32"/>
          <w:szCs w:val="32"/>
        </w:rPr>
        <w:t>“浙江制造”标准核心技术指标对比表</w:t>
      </w:r>
    </w:p>
    <w:tbl>
      <w:tblPr>
        <w:tblStyle w:val="10"/>
        <w:tblW w:w="140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82"/>
        <w:gridCol w:w="1416"/>
        <w:gridCol w:w="3569"/>
        <w:gridCol w:w="2239"/>
        <w:gridCol w:w="2438"/>
        <w:gridCol w:w="1631"/>
        <w:gridCol w:w="2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0" w:hRule="atLeast"/>
        </w:trPr>
        <w:tc>
          <w:tcPr>
            <w:tcW w:w="682" w:type="dxa"/>
            <w:tcBorders>
              <w:top w:val="outset" w:color="auto" w:sz="6" w:space="0"/>
              <w:left w:val="outset"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default" w:ascii="Times New Roman" w:hAnsi="Times New Roman" w:eastAsia="宋体" w:cs="Times New Roman"/>
                <w:color w:val="000000" w:themeColor="text1"/>
                <w:sz w:val="18"/>
                <w:szCs w:val="18"/>
                <w:lang w:eastAsia="zh-CN"/>
                <w14:textFill>
                  <w14:solidFill>
                    <w14:schemeClr w14:val="tx1"/>
                  </w14:solidFill>
                </w14:textFill>
              </w:rPr>
            </w:pPr>
            <w:r>
              <w:rPr>
                <w:rFonts w:hint="default" w:ascii="Times New Roman" w:hAnsi="Times New Roman" w:eastAsia="宋体" w:cs="Times New Roman"/>
                <w:color w:val="000000" w:themeColor="text1"/>
                <w:sz w:val="18"/>
                <w:szCs w:val="18"/>
                <w:lang w:eastAsia="zh-CN"/>
                <w14:textFill>
                  <w14:solidFill>
                    <w14:schemeClr w14:val="tx1"/>
                  </w14:solidFill>
                </w14:textFill>
              </w:rPr>
              <w:t>序号</w:t>
            </w:r>
          </w:p>
        </w:tc>
        <w:tc>
          <w:tcPr>
            <w:tcW w:w="1416" w:type="dxa"/>
            <w:tcBorders>
              <w:top w:val="outset"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关键质量特性</w:t>
            </w:r>
          </w:p>
        </w:tc>
        <w:tc>
          <w:tcPr>
            <w:tcW w:w="3569" w:type="dxa"/>
            <w:tcBorders>
              <w:top w:val="outset"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核心技术指标</w:t>
            </w:r>
          </w:p>
        </w:tc>
        <w:tc>
          <w:tcPr>
            <w:tcW w:w="2239" w:type="dxa"/>
            <w:tcBorders>
              <w:top w:val="outset"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行业标准HG/T 2572—2020《活性氧化锌》</w:t>
            </w:r>
          </w:p>
        </w:tc>
        <w:tc>
          <w:tcPr>
            <w:tcW w:w="2438" w:type="dxa"/>
            <w:tcBorders>
              <w:top w:val="outset"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高端客户要求</w:t>
            </w:r>
          </w:p>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w:t>
            </w:r>
            <w:r>
              <w:rPr>
                <w:rFonts w:hint="eastAsia" w:cs="Times New Roman"/>
                <w:color w:val="000000" w:themeColor="text1"/>
                <w:sz w:val="18"/>
                <w:szCs w:val="18"/>
                <w:lang w:eastAsia="zh-CN"/>
                <w14:textFill>
                  <w14:solidFill>
                    <w14:schemeClr w14:val="tx1"/>
                  </w14:solidFill>
                </w14:textFill>
              </w:rPr>
              <w:t>奥玛德</w:t>
            </w:r>
            <w:r>
              <w:rPr>
                <w:rFonts w:hint="eastAsia" w:ascii="Times New Roman" w:hAnsi="Times New Roman" w:eastAsia="宋体" w:cs="Times New Roman"/>
                <w:color w:val="000000" w:themeColor="text1"/>
                <w:sz w:val="18"/>
                <w:szCs w:val="18"/>
                <w:lang w:eastAsia="zh-CN"/>
                <w14:textFill>
                  <w14:solidFill>
                    <w14:schemeClr w14:val="tx1"/>
                  </w14:solidFill>
                </w14:textFill>
              </w:rPr>
              <w:t>、奋飞科技）</w:t>
            </w:r>
          </w:p>
        </w:tc>
        <w:tc>
          <w:tcPr>
            <w:tcW w:w="1631" w:type="dxa"/>
            <w:tcBorders>
              <w:top w:val="outset"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本标准指标</w:t>
            </w:r>
          </w:p>
        </w:tc>
        <w:tc>
          <w:tcPr>
            <w:tcW w:w="2084" w:type="dxa"/>
            <w:tcBorders>
              <w:top w:val="outset"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0" w:hRule="atLeast"/>
        </w:trPr>
        <w:tc>
          <w:tcPr>
            <w:tcW w:w="682" w:type="dxa"/>
            <w:tcBorders>
              <w:top w:val="single" w:color="auto" w:sz="6" w:space="0"/>
              <w:left w:val="outset"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1</w:t>
            </w:r>
          </w:p>
        </w:tc>
        <w:tc>
          <w:tcPr>
            <w:tcW w:w="1416"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有效性</w:t>
            </w:r>
          </w:p>
        </w:tc>
        <w:tc>
          <w:tcPr>
            <w:tcW w:w="3569"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氧化锌含量 （以ZnO计）w/%</w:t>
            </w:r>
          </w:p>
        </w:tc>
        <w:tc>
          <w:tcPr>
            <w:tcW w:w="2239"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95-98</w:t>
            </w:r>
          </w:p>
        </w:tc>
        <w:tc>
          <w:tcPr>
            <w:tcW w:w="2438"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≥96%</w:t>
            </w:r>
          </w:p>
        </w:tc>
        <w:tc>
          <w:tcPr>
            <w:tcW w:w="1631"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96-99</w:t>
            </w:r>
          </w:p>
        </w:tc>
        <w:tc>
          <w:tcPr>
            <w:tcW w:w="2084"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82" w:type="dxa"/>
            <w:tcBorders>
              <w:top w:val="single" w:color="auto" w:sz="6" w:space="0"/>
              <w:left w:val="outset"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2</w:t>
            </w:r>
          </w:p>
        </w:tc>
        <w:tc>
          <w:tcPr>
            <w:tcW w:w="1416"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有效性</w:t>
            </w:r>
          </w:p>
        </w:tc>
        <w:tc>
          <w:tcPr>
            <w:tcW w:w="3569"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105℃挥发物w/% ≤</w:t>
            </w:r>
          </w:p>
        </w:tc>
        <w:tc>
          <w:tcPr>
            <w:tcW w:w="2239"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1.0</w:t>
            </w:r>
          </w:p>
        </w:tc>
        <w:tc>
          <w:tcPr>
            <w:tcW w:w="2438"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0.8</w:t>
            </w:r>
          </w:p>
        </w:tc>
        <w:tc>
          <w:tcPr>
            <w:tcW w:w="1631"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0.6</w:t>
            </w:r>
          </w:p>
        </w:tc>
        <w:tc>
          <w:tcPr>
            <w:tcW w:w="2084"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82" w:type="dxa"/>
            <w:tcBorders>
              <w:top w:val="single" w:color="auto" w:sz="6" w:space="0"/>
              <w:left w:val="outset"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3</w:t>
            </w:r>
          </w:p>
        </w:tc>
        <w:tc>
          <w:tcPr>
            <w:tcW w:w="1416"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安全性</w:t>
            </w:r>
          </w:p>
        </w:tc>
        <w:tc>
          <w:tcPr>
            <w:tcW w:w="3569"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水溶物w/%  ≤</w:t>
            </w:r>
          </w:p>
        </w:tc>
        <w:tc>
          <w:tcPr>
            <w:tcW w:w="2239"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1.0</w:t>
            </w:r>
          </w:p>
        </w:tc>
        <w:tc>
          <w:tcPr>
            <w:tcW w:w="2438"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1.0</w:t>
            </w:r>
          </w:p>
        </w:tc>
        <w:tc>
          <w:tcPr>
            <w:tcW w:w="1631"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0.5</w:t>
            </w:r>
          </w:p>
        </w:tc>
        <w:tc>
          <w:tcPr>
            <w:tcW w:w="2084"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82" w:type="dxa"/>
            <w:tcBorders>
              <w:top w:val="single" w:color="auto" w:sz="6" w:space="0"/>
              <w:left w:val="outset"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4</w:t>
            </w:r>
          </w:p>
        </w:tc>
        <w:tc>
          <w:tcPr>
            <w:tcW w:w="1416"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安全性</w:t>
            </w:r>
          </w:p>
        </w:tc>
        <w:tc>
          <w:tcPr>
            <w:tcW w:w="3569"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灼烧减量w/% ≤</w:t>
            </w:r>
          </w:p>
        </w:tc>
        <w:tc>
          <w:tcPr>
            <w:tcW w:w="2239"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1-4</w:t>
            </w:r>
          </w:p>
        </w:tc>
        <w:tc>
          <w:tcPr>
            <w:tcW w:w="2438"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1-4</w:t>
            </w:r>
          </w:p>
        </w:tc>
        <w:tc>
          <w:tcPr>
            <w:tcW w:w="1631"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1-3</w:t>
            </w:r>
          </w:p>
        </w:tc>
        <w:tc>
          <w:tcPr>
            <w:tcW w:w="2084"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82" w:type="dxa"/>
            <w:tcBorders>
              <w:top w:val="single" w:color="auto" w:sz="6" w:space="0"/>
              <w:left w:val="outset"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5</w:t>
            </w:r>
          </w:p>
        </w:tc>
        <w:tc>
          <w:tcPr>
            <w:tcW w:w="1416"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适用性</w:t>
            </w:r>
          </w:p>
        </w:tc>
        <w:tc>
          <w:tcPr>
            <w:tcW w:w="3569"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盐酸不溶物w/%  ≤</w:t>
            </w:r>
          </w:p>
        </w:tc>
        <w:tc>
          <w:tcPr>
            <w:tcW w:w="2239"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0.04</w:t>
            </w:r>
          </w:p>
        </w:tc>
        <w:tc>
          <w:tcPr>
            <w:tcW w:w="2438"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0.04</w:t>
            </w:r>
          </w:p>
        </w:tc>
        <w:tc>
          <w:tcPr>
            <w:tcW w:w="1631"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0.03</w:t>
            </w:r>
          </w:p>
        </w:tc>
        <w:tc>
          <w:tcPr>
            <w:tcW w:w="2084"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82" w:type="dxa"/>
            <w:tcBorders>
              <w:top w:val="single" w:color="auto" w:sz="6" w:space="0"/>
              <w:left w:val="outset"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6</w:t>
            </w:r>
          </w:p>
        </w:tc>
        <w:tc>
          <w:tcPr>
            <w:tcW w:w="1416"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有效性</w:t>
            </w:r>
          </w:p>
        </w:tc>
        <w:tc>
          <w:tcPr>
            <w:tcW w:w="3569"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硫酸盐（以SO42-计）w/%            ≤</w:t>
            </w:r>
          </w:p>
        </w:tc>
        <w:tc>
          <w:tcPr>
            <w:tcW w:w="2239"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cs="Times New Roman"/>
                <w:color w:val="000000" w:themeColor="text1"/>
                <w:sz w:val="18"/>
                <w:szCs w:val="18"/>
                <w:lang w:eastAsia="zh-CN"/>
                <w14:textFill>
                  <w14:solidFill>
                    <w14:schemeClr w14:val="tx1"/>
                  </w14:solidFill>
                </w14:textFill>
              </w:rPr>
              <w:t>无</w:t>
            </w:r>
          </w:p>
        </w:tc>
        <w:tc>
          <w:tcPr>
            <w:tcW w:w="2438"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≤0.6</w:t>
            </w:r>
          </w:p>
        </w:tc>
        <w:tc>
          <w:tcPr>
            <w:tcW w:w="1631"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≤0.6</w:t>
            </w:r>
          </w:p>
        </w:tc>
        <w:tc>
          <w:tcPr>
            <w:tcW w:w="2084"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82" w:type="dxa"/>
            <w:tcBorders>
              <w:top w:val="single" w:color="auto" w:sz="6" w:space="0"/>
              <w:left w:val="outset"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7</w:t>
            </w:r>
          </w:p>
        </w:tc>
        <w:tc>
          <w:tcPr>
            <w:tcW w:w="1416"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安全性</w:t>
            </w:r>
          </w:p>
        </w:tc>
        <w:tc>
          <w:tcPr>
            <w:tcW w:w="3569"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铅（以Pb计）w/% ≤</w:t>
            </w:r>
          </w:p>
        </w:tc>
        <w:tc>
          <w:tcPr>
            <w:tcW w:w="2239"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0.007</w:t>
            </w:r>
          </w:p>
        </w:tc>
        <w:tc>
          <w:tcPr>
            <w:tcW w:w="2438"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0.001</w:t>
            </w:r>
          </w:p>
        </w:tc>
        <w:tc>
          <w:tcPr>
            <w:tcW w:w="1631"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0.001</w:t>
            </w:r>
          </w:p>
        </w:tc>
        <w:tc>
          <w:tcPr>
            <w:tcW w:w="2084"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82" w:type="dxa"/>
            <w:tcBorders>
              <w:top w:val="single" w:color="auto" w:sz="6" w:space="0"/>
              <w:left w:val="outset"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8</w:t>
            </w:r>
          </w:p>
        </w:tc>
        <w:tc>
          <w:tcPr>
            <w:tcW w:w="1416"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有效性</w:t>
            </w:r>
          </w:p>
        </w:tc>
        <w:tc>
          <w:tcPr>
            <w:tcW w:w="3569"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铜（以Cu计）w/% ≤</w:t>
            </w:r>
          </w:p>
        </w:tc>
        <w:tc>
          <w:tcPr>
            <w:tcW w:w="2239"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0.0008</w:t>
            </w:r>
          </w:p>
        </w:tc>
        <w:tc>
          <w:tcPr>
            <w:tcW w:w="2438"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0.0008</w:t>
            </w:r>
          </w:p>
        </w:tc>
        <w:tc>
          <w:tcPr>
            <w:tcW w:w="1631"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0.0002</w:t>
            </w:r>
          </w:p>
        </w:tc>
        <w:tc>
          <w:tcPr>
            <w:tcW w:w="2084"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82" w:type="dxa"/>
            <w:tcBorders>
              <w:top w:val="single" w:color="auto" w:sz="6" w:space="0"/>
              <w:left w:val="outset"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9</w:t>
            </w:r>
          </w:p>
        </w:tc>
        <w:tc>
          <w:tcPr>
            <w:tcW w:w="1416"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安全性</w:t>
            </w:r>
          </w:p>
        </w:tc>
        <w:tc>
          <w:tcPr>
            <w:tcW w:w="3569"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砷（以As计）w/%≤</w:t>
            </w:r>
          </w:p>
        </w:tc>
        <w:tc>
          <w:tcPr>
            <w:tcW w:w="2239"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无</w:t>
            </w:r>
          </w:p>
        </w:tc>
        <w:tc>
          <w:tcPr>
            <w:tcW w:w="2438"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0.0002</w:t>
            </w:r>
          </w:p>
        </w:tc>
        <w:tc>
          <w:tcPr>
            <w:tcW w:w="1631"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0.0002</w:t>
            </w:r>
          </w:p>
        </w:tc>
        <w:tc>
          <w:tcPr>
            <w:tcW w:w="2084"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cs="Times New Roman"/>
                <w:color w:val="000000" w:themeColor="text1"/>
                <w:sz w:val="18"/>
                <w:szCs w:val="18"/>
                <w:lang w:eastAsia="zh-CN"/>
                <w14:textFill>
                  <w14:solidFill>
                    <w14:schemeClr w14:val="tx1"/>
                  </w14:solidFill>
                </w14:textFill>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82" w:type="dxa"/>
            <w:tcBorders>
              <w:top w:val="single" w:color="auto" w:sz="6" w:space="0"/>
              <w:left w:val="outset"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10</w:t>
            </w:r>
          </w:p>
        </w:tc>
        <w:tc>
          <w:tcPr>
            <w:tcW w:w="1416"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安全性</w:t>
            </w:r>
          </w:p>
        </w:tc>
        <w:tc>
          <w:tcPr>
            <w:tcW w:w="3569"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镉（以Cd计/w/%  ≤</w:t>
            </w:r>
          </w:p>
        </w:tc>
        <w:tc>
          <w:tcPr>
            <w:tcW w:w="2239"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0.004</w:t>
            </w:r>
          </w:p>
        </w:tc>
        <w:tc>
          <w:tcPr>
            <w:tcW w:w="2438"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0.001</w:t>
            </w:r>
          </w:p>
        </w:tc>
        <w:tc>
          <w:tcPr>
            <w:tcW w:w="1631"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0.0008</w:t>
            </w:r>
          </w:p>
        </w:tc>
        <w:tc>
          <w:tcPr>
            <w:tcW w:w="2084"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82" w:type="dxa"/>
            <w:tcBorders>
              <w:top w:val="single" w:color="auto" w:sz="6" w:space="0"/>
              <w:left w:val="outset"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11</w:t>
            </w:r>
          </w:p>
        </w:tc>
        <w:tc>
          <w:tcPr>
            <w:tcW w:w="1416"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适用性</w:t>
            </w:r>
          </w:p>
        </w:tc>
        <w:tc>
          <w:tcPr>
            <w:tcW w:w="3569"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堆积密度/（g/cm3）≤</w:t>
            </w:r>
          </w:p>
        </w:tc>
        <w:tc>
          <w:tcPr>
            <w:tcW w:w="2239"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无</w:t>
            </w:r>
          </w:p>
        </w:tc>
        <w:tc>
          <w:tcPr>
            <w:tcW w:w="2438"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≤0.5</w:t>
            </w:r>
          </w:p>
        </w:tc>
        <w:tc>
          <w:tcPr>
            <w:tcW w:w="1631"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0.4</w:t>
            </w:r>
          </w:p>
        </w:tc>
        <w:tc>
          <w:tcPr>
            <w:tcW w:w="2084"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82" w:type="dxa"/>
            <w:tcBorders>
              <w:top w:val="single" w:color="auto" w:sz="6" w:space="0"/>
              <w:left w:val="outset"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12</w:t>
            </w:r>
          </w:p>
        </w:tc>
        <w:tc>
          <w:tcPr>
            <w:tcW w:w="1416"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有效性</w:t>
            </w:r>
          </w:p>
        </w:tc>
        <w:tc>
          <w:tcPr>
            <w:tcW w:w="3569"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筛余物（45μm试验筛）w/%</w:t>
            </w:r>
          </w:p>
        </w:tc>
        <w:tc>
          <w:tcPr>
            <w:tcW w:w="2239"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0.1</w:t>
            </w:r>
          </w:p>
        </w:tc>
        <w:tc>
          <w:tcPr>
            <w:tcW w:w="2438"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0.1</w:t>
            </w:r>
          </w:p>
        </w:tc>
        <w:tc>
          <w:tcPr>
            <w:tcW w:w="1631"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0.05</w:t>
            </w:r>
          </w:p>
        </w:tc>
        <w:tc>
          <w:tcPr>
            <w:tcW w:w="2084" w:type="dxa"/>
            <w:tcBorders>
              <w:top w:val="single" w:color="auto" w:sz="6" w:space="0"/>
              <w:left w:val="single" w:color="auto" w:sz="6" w:space="0"/>
              <w:bottom w:val="outset" w:color="auto" w:sz="6" w:space="0"/>
              <w:right w:val="outset" w:color="auto" w:sz="6" w:space="0"/>
            </w:tcBorders>
            <w:shd w:val="clear" w:color="auto" w:fill="EDF5FA"/>
            <w:noWrap w:val="0"/>
            <w:tcMar>
              <w:top w:w="0" w:type="dxa"/>
              <w:left w:w="105" w:type="dxa"/>
              <w:bottom w:w="0" w:type="dxa"/>
              <w:right w:w="105" w:type="dxa"/>
            </w:tcMar>
            <w:vAlign w:val="center"/>
          </w:tcPr>
          <w:p>
            <w:pPr>
              <w:spacing w:line="36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提升</w:t>
            </w:r>
          </w:p>
        </w:tc>
      </w:tr>
    </w:tbl>
    <w:p>
      <w:pPr>
        <w:tabs>
          <w:tab w:val="left" w:pos="2160"/>
        </w:tabs>
        <w:spacing w:line="500" w:lineRule="exact"/>
        <w:rPr>
          <w:rFonts w:ascii="黑体" w:hAnsi="黑体" w:eastAsia="黑体"/>
          <w:color w:val="auto"/>
          <w:kern w:val="0"/>
          <w:sz w:val="24"/>
        </w:rPr>
        <w:sectPr>
          <w:pgSz w:w="16838" w:h="11906" w:orient="landscape"/>
          <w:pgMar w:top="1803" w:right="1440" w:bottom="1797" w:left="1440" w:header="851" w:footer="992" w:gutter="0"/>
          <w:pgBorders>
            <w:top w:val="none" w:sz="0" w:space="0"/>
            <w:left w:val="none" w:sz="0" w:space="0"/>
            <w:bottom w:val="none" w:sz="0" w:space="0"/>
            <w:right w:val="none" w:sz="0" w:space="0"/>
          </w:pgBorders>
          <w:cols w:space="425" w:num="1"/>
          <w:docGrid w:type="linesAndChars" w:linePitch="312" w:charSpace="0"/>
        </w:sectPr>
      </w:pPr>
    </w:p>
    <w:p>
      <w:pPr>
        <w:tabs>
          <w:tab w:val="left" w:pos="2160"/>
        </w:tabs>
        <w:spacing w:line="500" w:lineRule="exact"/>
        <w:rPr>
          <w:rFonts w:ascii="黑体" w:hAnsi="黑体" w:eastAsia="黑体"/>
          <w:color w:val="auto"/>
          <w:kern w:val="0"/>
          <w:sz w:val="24"/>
        </w:rPr>
      </w:pPr>
      <w:r>
        <w:rPr>
          <w:rFonts w:hint="eastAsia" w:ascii="黑体" w:hAnsi="黑体" w:eastAsia="黑体"/>
          <w:color w:val="auto"/>
          <w:kern w:val="0"/>
          <w:sz w:val="24"/>
        </w:rPr>
        <w:t>5</w:t>
      </w:r>
      <w:r>
        <w:rPr>
          <w:rFonts w:ascii="黑体" w:hAnsi="黑体" w:eastAsia="黑体"/>
          <w:color w:val="auto"/>
          <w:kern w:val="0"/>
          <w:sz w:val="24"/>
        </w:rPr>
        <w:t>.2</w:t>
      </w:r>
      <w:r>
        <w:rPr>
          <w:rFonts w:hint="eastAsia" w:ascii="黑体" w:hAnsi="黑体" w:eastAsia="黑体"/>
          <w:color w:val="auto"/>
          <w:kern w:val="0"/>
          <w:sz w:val="24"/>
        </w:rPr>
        <w:t xml:space="preserve">  基本要求、质量承诺先进性说明</w:t>
      </w:r>
    </w:p>
    <w:p>
      <w:pPr>
        <w:tabs>
          <w:tab w:val="left" w:pos="2160"/>
        </w:tabs>
        <w:spacing w:line="500" w:lineRule="exact"/>
        <w:rPr>
          <w:rFonts w:ascii="黑体" w:hAnsi="黑体" w:eastAsia="黑体"/>
          <w:color w:val="auto"/>
          <w:kern w:val="0"/>
          <w:sz w:val="24"/>
        </w:rPr>
      </w:pPr>
      <w:r>
        <w:rPr>
          <w:rFonts w:hint="eastAsia" w:ascii="黑体" w:hAnsi="黑体" w:eastAsia="黑体"/>
          <w:color w:val="auto"/>
          <w:kern w:val="0"/>
          <w:sz w:val="24"/>
        </w:rPr>
        <w:t>5</w:t>
      </w:r>
      <w:r>
        <w:rPr>
          <w:rFonts w:ascii="黑体" w:hAnsi="黑体" w:eastAsia="黑体"/>
          <w:color w:val="auto"/>
          <w:kern w:val="0"/>
          <w:sz w:val="24"/>
        </w:rPr>
        <w:t xml:space="preserve">.2.1  </w:t>
      </w:r>
      <w:r>
        <w:rPr>
          <w:rFonts w:hint="eastAsia" w:ascii="黑体" w:hAnsi="黑体" w:eastAsia="黑体"/>
          <w:color w:val="auto"/>
          <w:kern w:val="0"/>
          <w:sz w:val="24"/>
        </w:rPr>
        <w:t>设计研发</w:t>
      </w:r>
    </w:p>
    <w:p>
      <w:pPr>
        <w:widowControl/>
        <w:spacing w:line="500" w:lineRule="exact"/>
        <w:ind w:firstLine="480" w:firstLineChars="200"/>
        <w:jc w:val="left"/>
        <w:rPr>
          <w:rFonts w:hint="default" w:ascii="仿宋" w:hAnsi="仿宋" w:eastAsia="仿宋"/>
          <w:color w:val="auto"/>
          <w:sz w:val="24"/>
          <w:lang w:val="en-US" w:eastAsia="zh-CN"/>
        </w:rPr>
      </w:pPr>
      <w:r>
        <w:rPr>
          <w:rFonts w:hint="eastAsia" w:ascii="仿宋" w:hAnsi="仿宋" w:eastAsia="仿宋"/>
          <w:color w:val="auto"/>
          <w:sz w:val="24"/>
          <w:lang w:val="en-US" w:eastAsia="zh-CN"/>
        </w:rPr>
        <w:t>配方的设计和验证，是决定产品高质量水平的先决条件，因此</w:t>
      </w:r>
      <w:r>
        <w:rPr>
          <w:rFonts w:hint="eastAsia" w:ascii="仿宋" w:hAnsi="仿宋" w:eastAsia="仿宋"/>
          <w:color w:val="auto"/>
          <w:sz w:val="24"/>
        </w:rPr>
        <w:t>本标准明确</w:t>
      </w:r>
      <w:r>
        <w:rPr>
          <w:rFonts w:hint="eastAsia" w:ascii="仿宋" w:hAnsi="仿宋" w:eastAsia="仿宋"/>
          <w:color w:val="auto"/>
          <w:sz w:val="24"/>
          <w:lang w:val="en-US" w:eastAsia="zh-CN"/>
        </w:rPr>
        <w:t>规定了</w:t>
      </w:r>
      <w:r>
        <w:rPr>
          <w:rFonts w:hint="eastAsia" w:ascii="仿宋" w:hAnsi="仿宋" w:eastAsia="仿宋"/>
          <w:color w:val="auto"/>
          <w:sz w:val="24"/>
        </w:rPr>
        <w:t>应具备对配方</w:t>
      </w:r>
      <w:r>
        <w:rPr>
          <w:rFonts w:hint="eastAsia" w:ascii="仿宋" w:hAnsi="仿宋" w:eastAsia="仿宋"/>
          <w:color w:val="auto"/>
          <w:sz w:val="24"/>
          <w:lang w:val="en-US" w:eastAsia="zh-CN"/>
        </w:rPr>
        <w:t>和功能性材料的设计和验证能力。可保障产品的稳定性。</w:t>
      </w:r>
    </w:p>
    <w:p>
      <w:pPr>
        <w:tabs>
          <w:tab w:val="left" w:pos="2160"/>
        </w:tabs>
        <w:spacing w:line="500" w:lineRule="exact"/>
        <w:rPr>
          <w:rFonts w:ascii="黑体" w:hAnsi="黑体" w:eastAsia="黑体"/>
          <w:color w:val="auto"/>
          <w:kern w:val="0"/>
          <w:sz w:val="24"/>
        </w:rPr>
      </w:pPr>
      <w:r>
        <w:rPr>
          <w:rFonts w:hint="eastAsia" w:ascii="黑体" w:hAnsi="黑体" w:eastAsia="黑体"/>
          <w:color w:val="auto"/>
          <w:kern w:val="0"/>
          <w:sz w:val="24"/>
        </w:rPr>
        <w:t>5.2.2  原材料</w:t>
      </w:r>
    </w:p>
    <w:p>
      <w:pPr>
        <w:widowControl/>
        <w:spacing w:line="500" w:lineRule="exact"/>
        <w:ind w:firstLine="480" w:firstLineChars="200"/>
        <w:jc w:val="left"/>
        <w:rPr>
          <w:rFonts w:hint="default" w:ascii="仿宋" w:hAnsi="仿宋" w:eastAsia="仿宋"/>
          <w:color w:val="auto"/>
          <w:sz w:val="24"/>
          <w:lang w:val="en-US"/>
        </w:rPr>
      </w:pPr>
      <w:r>
        <w:rPr>
          <w:rFonts w:hint="eastAsia" w:ascii="仿宋" w:hAnsi="仿宋" w:eastAsia="仿宋"/>
          <w:color w:val="auto"/>
          <w:sz w:val="24"/>
          <w:lang w:val="en-US" w:eastAsia="zh-CN"/>
        </w:rPr>
        <w:t>产品的微量元素和有害物质主要含锌原料</w:t>
      </w:r>
      <w:r>
        <w:rPr>
          <w:rFonts w:hint="eastAsia" w:ascii="仿宋" w:hAnsi="仿宋" w:eastAsia="仿宋"/>
          <w:color w:val="auto"/>
          <w:sz w:val="24"/>
          <w:lang w:eastAsia="zh-CN"/>
        </w:rPr>
        <w:t>，</w:t>
      </w:r>
      <w:r>
        <w:rPr>
          <w:rFonts w:hint="eastAsia" w:ascii="仿宋" w:hAnsi="仿宋" w:eastAsia="仿宋"/>
          <w:color w:val="auto"/>
          <w:sz w:val="24"/>
          <w:lang w:val="en-US" w:eastAsia="zh-CN"/>
        </w:rPr>
        <w:t>因此对含锌原料的微量元素和有害物质限量作出了明确规定；工业硫酸纯度对产品质量影响较大，因此对工业硫酸的使用也作出了明确规定。</w:t>
      </w:r>
    </w:p>
    <w:p>
      <w:pPr>
        <w:tabs>
          <w:tab w:val="left" w:pos="2160"/>
        </w:tabs>
        <w:spacing w:line="500" w:lineRule="exact"/>
        <w:rPr>
          <w:rFonts w:ascii="黑体" w:hAnsi="黑体" w:eastAsia="黑体"/>
          <w:color w:val="auto"/>
          <w:kern w:val="0"/>
          <w:sz w:val="24"/>
        </w:rPr>
      </w:pPr>
      <w:r>
        <w:rPr>
          <w:rFonts w:hint="eastAsia" w:ascii="黑体" w:hAnsi="黑体" w:eastAsia="黑体"/>
          <w:color w:val="auto"/>
          <w:kern w:val="0"/>
          <w:sz w:val="24"/>
        </w:rPr>
        <w:t>5</w:t>
      </w:r>
      <w:r>
        <w:rPr>
          <w:rFonts w:ascii="黑体" w:hAnsi="黑体" w:eastAsia="黑体"/>
          <w:color w:val="auto"/>
          <w:kern w:val="0"/>
          <w:sz w:val="24"/>
        </w:rPr>
        <w:t xml:space="preserve">.2.3  </w:t>
      </w:r>
      <w:r>
        <w:rPr>
          <w:rFonts w:hint="eastAsia" w:ascii="黑体" w:hAnsi="黑体" w:eastAsia="黑体"/>
          <w:color w:val="auto"/>
          <w:kern w:val="0"/>
          <w:sz w:val="24"/>
        </w:rPr>
        <w:t>生产</w:t>
      </w:r>
      <w:r>
        <w:rPr>
          <w:rFonts w:hint="eastAsia" w:ascii="黑体" w:hAnsi="黑体" w:eastAsia="黑体"/>
          <w:color w:val="auto"/>
          <w:kern w:val="0"/>
          <w:sz w:val="24"/>
          <w:lang w:val="en-US" w:eastAsia="zh-CN"/>
        </w:rPr>
        <w:t>与</w:t>
      </w:r>
      <w:r>
        <w:rPr>
          <w:rFonts w:hint="eastAsia" w:ascii="黑体" w:hAnsi="黑体" w:eastAsia="黑体"/>
          <w:color w:val="auto"/>
          <w:kern w:val="0"/>
          <w:sz w:val="24"/>
        </w:rPr>
        <w:t>装备</w:t>
      </w:r>
    </w:p>
    <w:p>
      <w:pPr>
        <w:widowControl/>
        <w:spacing w:line="500" w:lineRule="exact"/>
        <w:ind w:firstLine="480" w:firstLineChars="200"/>
        <w:jc w:val="left"/>
        <w:rPr>
          <w:rFonts w:hint="default" w:ascii="仿宋" w:hAnsi="仿宋" w:eastAsia="仿宋"/>
          <w:color w:val="auto"/>
          <w:sz w:val="24"/>
          <w:lang w:val="en-US"/>
        </w:rPr>
      </w:pPr>
      <w:r>
        <w:rPr>
          <w:rFonts w:hint="eastAsia" w:ascii="仿宋" w:hAnsi="仿宋" w:eastAsia="仿宋"/>
          <w:color w:val="auto"/>
          <w:sz w:val="24"/>
          <w:lang w:val="en-US" w:eastAsia="zh-CN"/>
        </w:rPr>
        <w:t>本标准对影响产品生产质量和产品稳定性的关键工序、关键工艺和设备作出了明确要求，可确保产品质量的稳定性。</w:t>
      </w:r>
    </w:p>
    <w:p>
      <w:pPr>
        <w:numPr>
          <w:ilvl w:val="255"/>
          <w:numId w:val="0"/>
        </w:numPr>
        <w:tabs>
          <w:tab w:val="left" w:pos="2160"/>
        </w:tabs>
        <w:spacing w:line="500" w:lineRule="exact"/>
        <w:rPr>
          <w:rFonts w:hint="eastAsia" w:ascii="黑体" w:hAnsi="黑体" w:eastAsia="黑体"/>
          <w:color w:val="auto"/>
          <w:kern w:val="0"/>
          <w:sz w:val="24"/>
        </w:rPr>
      </w:pPr>
      <w:r>
        <w:rPr>
          <w:rFonts w:hint="eastAsia" w:ascii="黑体" w:hAnsi="黑体" w:eastAsia="黑体"/>
          <w:color w:val="auto"/>
          <w:kern w:val="0"/>
          <w:sz w:val="24"/>
        </w:rPr>
        <w:t>5</w:t>
      </w:r>
      <w:r>
        <w:rPr>
          <w:rFonts w:ascii="黑体" w:hAnsi="黑体" w:eastAsia="黑体"/>
          <w:color w:val="auto"/>
          <w:kern w:val="0"/>
          <w:sz w:val="24"/>
        </w:rPr>
        <w:t xml:space="preserve">.2.4  </w:t>
      </w:r>
      <w:r>
        <w:rPr>
          <w:rFonts w:hint="eastAsia" w:ascii="黑体" w:hAnsi="黑体" w:eastAsia="黑体"/>
          <w:color w:val="auto"/>
          <w:kern w:val="0"/>
          <w:sz w:val="24"/>
        </w:rPr>
        <w:t>检验检测</w:t>
      </w:r>
    </w:p>
    <w:p>
      <w:pPr>
        <w:widowControl/>
        <w:spacing w:line="500" w:lineRule="exact"/>
        <w:ind w:firstLine="480" w:firstLineChars="200"/>
        <w:jc w:val="left"/>
        <w:rPr>
          <w:rFonts w:hint="eastAsia" w:ascii="仿宋" w:hAnsi="仿宋" w:eastAsia="仿宋"/>
          <w:color w:val="auto"/>
          <w:sz w:val="24"/>
          <w:lang w:val="en-US" w:eastAsia="zh-CN"/>
        </w:rPr>
      </w:pPr>
      <w:r>
        <w:rPr>
          <w:rFonts w:hint="eastAsia" w:ascii="仿宋" w:hAnsi="仿宋" w:eastAsia="仿宋"/>
          <w:color w:val="auto"/>
          <w:sz w:val="24"/>
          <w:lang w:val="en-US" w:eastAsia="zh-CN"/>
        </w:rPr>
        <w:t>产品检测环节是产品质量管控的最后一个环节，具备产品关键性能指标的检测能力至关重要，因此本标准明确规定了关键指标的检测能力和关键设备要求。</w:t>
      </w:r>
    </w:p>
    <w:p>
      <w:pPr>
        <w:numPr>
          <w:ilvl w:val="255"/>
          <w:numId w:val="0"/>
        </w:numPr>
        <w:tabs>
          <w:tab w:val="left" w:pos="2160"/>
        </w:tabs>
        <w:spacing w:line="500" w:lineRule="exact"/>
        <w:rPr>
          <w:rFonts w:ascii="黑体" w:hAnsi="黑体" w:eastAsia="黑体"/>
          <w:color w:val="auto"/>
          <w:kern w:val="0"/>
          <w:sz w:val="24"/>
        </w:rPr>
      </w:pPr>
      <w:r>
        <w:rPr>
          <w:rFonts w:hint="eastAsia" w:ascii="黑体" w:hAnsi="黑体" w:eastAsia="黑体"/>
          <w:color w:val="auto"/>
          <w:kern w:val="0"/>
          <w:sz w:val="24"/>
          <w:lang w:val="en-US" w:eastAsia="zh-CN"/>
        </w:rPr>
        <w:t>5.2.5</w:t>
      </w:r>
      <w:r>
        <w:rPr>
          <w:rFonts w:hint="eastAsia" w:ascii="黑体" w:hAnsi="黑体" w:eastAsia="黑体"/>
          <w:color w:val="auto"/>
          <w:kern w:val="0"/>
          <w:sz w:val="24"/>
        </w:rPr>
        <w:t xml:space="preserve"> </w:t>
      </w:r>
      <w:r>
        <w:rPr>
          <w:rFonts w:hint="eastAsia" w:ascii="黑体" w:hAnsi="黑体" w:eastAsia="黑体"/>
          <w:color w:val="auto"/>
          <w:kern w:val="0"/>
          <w:sz w:val="24"/>
          <w:lang w:val="en-US" w:eastAsia="zh-CN"/>
        </w:rPr>
        <w:t xml:space="preserve"> </w:t>
      </w:r>
      <w:r>
        <w:rPr>
          <w:rFonts w:hint="eastAsia" w:ascii="黑体" w:hAnsi="黑体" w:eastAsia="黑体"/>
          <w:color w:val="auto"/>
          <w:kern w:val="0"/>
          <w:sz w:val="24"/>
        </w:rPr>
        <w:t>质量承诺</w:t>
      </w:r>
    </w:p>
    <w:p>
      <w:pPr>
        <w:widowControl/>
        <w:spacing w:line="500" w:lineRule="exact"/>
        <w:ind w:firstLine="480" w:firstLineChars="200"/>
        <w:jc w:val="left"/>
        <w:rPr>
          <w:rFonts w:hint="eastAsia" w:ascii="仿宋" w:hAnsi="仿宋" w:eastAsia="仿宋"/>
          <w:color w:val="auto"/>
          <w:sz w:val="24"/>
          <w:lang w:val="en-US" w:eastAsia="zh-CN"/>
        </w:rPr>
      </w:pPr>
      <w:r>
        <w:rPr>
          <w:rFonts w:hint="eastAsia" w:ascii="仿宋" w:hAnsi="仿宋" w:eastAsia="仿宋"/>
          <w:color w:val="auto"/>
          <w:sz w:val="24"/>
          <w:lang w:val="en-US" w:eastAsia="zh-CN"/>
        </w:rPr>
        <w:t>本着以客户为中心的服务理念，本标准明确了生产商应对产品建立追溯体系，确保最终产品可追溯。生产商应对出厂的每批产品留样，留样时间不少于6个月；客户对产品质量有异议时，生产商应在24小时内作出响应，48小时内为客户提供解决方案。</w:t>
      </w:r>
    </w:p>
    <w:p>
      <w:pPr>
        <w:widowControl/>
        <w:spacing w:line="500" w:lineRule="exact"/>
        <w:jc w:val="left"/>
        <w:rPr>
          <w:rFonts w:ascii="黑体" w:hAnsi="黑体" w:eastAsia="黑体"/>
          <w:color w:val="auto"/>
          <w:kern w:val="0"/>
          <w:sz w:val="24"/>
        </w:rPr>
      </w:pPr>
      <w:r>
        <w:rPr>
          <w:rFonts w:hint="eastAsia" w:ascii="黑体" w:hAnsi="黑体" w:eastAsia="黑体"/>
          <w:color w:val="auto"/>
          <w:kern w:val="0"/>
          <w:sz w:val="24"/>
        </w:rPr>
        <w:t>5</w:t>
      </w:r>
      <w:r>
        <w:rPr>
          <w:rFonts w:ascii="黑体" w:hAnsi="黑体" w:eastAsia="黑体"/>
          <w:color w:val="auto"/>
          <w:kern w:val="0"/>
          <w:sz w:val="24"/>
        </w:rPr>
        <w:t>.</w:t>
      </w:r>
      <w:r>
        <w:rPr>
          <w:rFonts w:hint="eastAsia" w:ascii="黑体" w:hAnsi="黑体" w:eastAsia="黑体"/>
          <w:color w:val="auto"/>
          <w:kern w:val="0"/>
          <w:sz w:val="24"/>
        </w:rPr>
        <w:t>3  标准中能体现“智能制造”、“绿色制造”先进性的内容说明</w:t>
      </w:r>
    </w:p>
    <w:p>
      <w:pPr>
        <w:tabs>
          <w:tab w:val="left" w:pos="2160"/>
        </w:tabs>
        <w:spacing w:line="500" w:lineRule="exact"/>
        <w:rPr>
          <w:rFonts w:ascii="黑体" w:hAnsi="黑体" w:eastAsia="黑体"/>
          <w:color w:val="auto"/>
          <w:kern w:val="0"/>
          <w:sz w:val="24"/>
        </w:rPr>
      </w:pPr>
      <w:r>
        <w:rPr>
          <w:rFonts w:hint="eastAsia" w:ascii="黑体" w:hAnsi="黑体" w:eastAsia="黑体"/>
          <w:color w:val="auto"/>
          <w:kern w:val="0"/>
          <w:sz w:val="24"/>
        </w:rPr>
        <w:t>5.3.1 绿色制造</w:t>
      </w:r>
    </w:p>
    <w:p>
      <w:pPr>
        <w:widowControl/>
        <w:spacing w:line="500" w:lineRule="exact"/>
        <w:ind w:firstLine="480" w:firstLineChars="200"/>
        <w:jc w:val="left"/>
        <w:rPr>
          <w:rFonts w:hint="eastAsia" w:ascii="仿宋" w:hAnsi="仿宋" w:eastAsia="仿宋"/>
          <w:color w:val="auto"/>
          <w:sz w:val="24"/>
          <w:lang w:val="en-US" w:eastAsia="zh-CN"/>
        </w:rPr>
      </w:pPr>
      <w:r>
        <w:rPr>
          <w:rFonts w:hint="eastAsia" w:ascii="仿宋" w:hAnsi="仿宋" w:eastAsia="仿宋"/>
          <w:color w:val="auto"/>
          <w:sz w:val="24"/>
          <w:lang w:val="en-US" w:eastAsia="zh-CN"/>
        </w:rPr>
        <w:t>本标准中规定：具备反应、净化、合成过程产生的废气的专用环保设备，以达成集中收集，过二次水幕喷淋处理后达标排放；</w:t>
      </w:r>
    </w:p>
    <w:p>
      <w:pPr>
        <w:widowControl/>
        <w:spacing w:line="500" w:lineRule="exact"/>
        <w:ind w:firstLine="480" w:firstLineChars="200"/>
        <w:jc w:val="left"/>
        <w:rPr>
          <w:rFonts w:hint="eastAsia" w:ascii="仿宋" w:hAnsi="仿宋" w:eastAsia="仿宋"/>
          <w:color w:val="auto"/>
          <w:sz w:val="24"/>
          <w:lang w:val="en-US" w:eastAsia="zh-CN"/>
        </w:rPr>
      </w:pPr>
      <w:r>
        <w:rPr>
          <w:rFonts w:hint="eastAsia" w:ascii="仿宋" w:hAnsi="仿宋" w:eastAsia="仿宋"/>
          <w:color w:val="auto"/>
          <w:sz w:val="24"/>
          <w:lang w:val="en-US" w:eastAsia="zh-CN"/>
        </w:rPr>
        <w:t>本标准中规定：煅烧应采用天然气清洁能源，废气中粉尘、二氧化硫、氮氧化物的排放应达到政府规定的环保要求。</w:t>
      </w:r>
    </w:p>
    <w:p>
      <w:pPr>
        <w:widowControl/>
        <w:spacing w:line="500" w:lineRule="exact"/>
        <w:ind w:firstLine="480" w:firstLineChars="200"/>
        <w:jc w:val="left"/>
        <w:rPr>
          <w:rFonts w:hint="default" w:ascii="仿宋" w:hAnsi="仿宋" w:eastAsia="仿宋"/>
          <w:color w:val="auto"/>
          <w:sz w:val="24"/>
          <w:lang w:val="en-US" w:eastAsia="zh-CN"/>
        </w:rPr>
      </w:pPr>
      <w:r>
        <w:rPr>
          <w:rFonts w:hint="eastAsia" w:ascii="仿宋" w:hAnsi="仿宋" w:eastAsia="仿宋"/>
          <w:color w:val="auto"/>
          <w:sz w:val="24"/>
          <w:lang w:val="en-US" w:eastAsia="zh-CN"/>
        </w:rPr>
        <w:t>上述规定可确保产品质量安全，符合国家提出的环保政策导向，符合中高端客户的利益及未来市场需求。</w:t>
      </w:r>
    </w:p>
    <w:p>
      <w:pPr>
        <w:tabs>
          <w:tab w:val="left" w:pos="2160"/>
        </w:tabs>
        <w:spacing w:line="500" w:lineRule="exact"/>
        <w:rPr>
          <w:rFonts w:ascii="黑体" w:hAnsi="黑体" w:eastAsia="黑体"/>
          <w:color w:val="auto"/>
          <w:kern w:val="0"/>
          <w:sz w:val="24"/>
        </w:rPr>
      </w:pPr>
      <w:r>
        <w:rPr>
          <w:rFonts w:hint="eastAsia" w:ascii="黑体" w:hAnsi="黑体" w:eastAsia="黑体"/>
          <w:color w:val="auto"/>
          <w:kern w:val="0"/>
          <w:sz w:val="24"/>
        </w:rPr>
        <w:t>5.3.2 智能制造</w:t>
      </w:r>
    </w:p>
    <w:p>
      <w:pPr>
        <w:widowControl/>
        <w:spacing w:line="500" w:lineRule="exact"/>
        <w:ind w:firstLine="480" w:firstLineChars="200"/>
        <w:jc w:val="left"/>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本标准中规定</w:t>
      </w:r>
      <w:r>
        <w:rPr>
          <w:rFonts w:hint="eastAsia" w:ascii="仿宋" w:hAnsi="仿宋" w:eastAsia="仿宋" w:cs="仿宋"/>
          <w:color w:val="auto"/>
          <w:sz w:val="24"/>
          <w:szCs w:val="24"/>
          <w:lang w:val="en-US" w:eastAsia="zh-CN"/>
        </w:rPr>
        <w:t>：</w:t>
      </w:r>
      <w:r>
        <w:rPr>
          <w:rFonts w:hint="eastAsia" w:ascii="仿宋" w:hAnsi="仿宋" w:eastAsia="仿宋" w:cs="仿宋"/>
          <w:color w:val="000000"/>
          <w:sz w:val="24"/>
          <w:szCs w:val="24"/>
          <w:lang w:eastAsia="zh-CN"/>
        </w:rPr>
        <w:t>生产过程采用分布式控制系统</w:t>
      </w:r>
      <w:r>
        <w:rPr>
          <w:rFonts w:hint="eastAsia" w:ascii="仿宋" w:hAnsi="仿宋" w:eastAsia="仿宋" w:cs="仿宋"/>
          <w:color w:val="000000"/>
          <w:sz w:val="24"/>
          <w:szCs w:val="24"/>
          <w:lang w:val="en-US" w:eastAsia="zh-CN"/>
        </w:rPr>
        <w:t>DCS进行自动监控</w:t>
      </w:r>
      <w:r>
        <w:rPr>
          <w:rFonts w:hint="eastAsia" w:ascii="仿宋" w:hAnsi="仿宋" w:eastAsia="仿宋" w:cs="仿宋"/>
          <w:color w:val="auto"/>
          <w:sz w:val="24"/>
          <w:szCs w:val="24"/>
          <w:lang w:val="en-US" w:eastAsia="zh-CN"/>
        </w:rPr>
        <w:t>。生产过程充分应用信息化、自动化生产制造手段，反应了当前智能制造的先进生产水平及要求。</w:t>
      </w:r>
    </w:p>
    <w:p>
      <w:pPr>
        <w:tabs>
          <w:tab w:val="left" w:pos="2160"/>
        </w:tabs>
        <w:spacing w:line="500" w:lineRule="exact"/>
        <w:rPr>
          <w:rFonts w:hint="eastAsia" w:ascii="黑体" w:hAnsi="黑体" w:eastAsia="黑体"/>
          <w:color w:val="auto"/>
          <w:kern w:val="0"/>
          <w:sz w:val="24"/>
        </w:rPr>
      </w:pPr>
      <w:r>
        <w:rPr>
          <w:rFonts w:hint="eastAsia" w:ascii="黑体" w:hAnsi="黑体" w:eastAsia="黑体"/>
          <w:color w:val="auto"/>
          <w:kern w:val="0"/>
          <w:sz w:val="24"/>
        </w:rPr>
        <w:t>6  与现行相关法律、法规、规章及相关标准的协调性</w:t>
      </w:r>
    </w:p>
    <w:p>
      <w:pPr>
        <w:spacing w:line="500" w:lineRule="exact"/>
        <w:rPr>
          <w:rFonts w:ascii="仿宋" w:hAnsi="仿宋" w:eastAsia="仿宋"/>
          <w:b/>
          <w:color w:val="auto"/>
          <w:sz w:val="24"/>
        </w:rPr>
      </w:pPr>
      <w:r>
        <w:rPr>
          <w:rFonts w:hint="eastAsia" w:ascii="仿宋" w:hAnsi="仿宋" w:eastAsia="仿宋"/>
          <w:b/>
          <w:color w:val="auto"/>
          <w:kern w:val="0"/>
          <w:sz w:val="24"/>
        </w:rPr>
        <w:t>6</w:t>
      </w:r>
      <w:r>
        <w:rPr>
          <w:rFonts w:hint="eastAsia" w:ascii="黑体" w:hAnsi="黑体" w:eastAsia="黑体"/>
          <w:color w:val="auto"/>
          <w:kern w:val="0"/>
          <w:sz w:val="24"/>
        </w:rPr>
        <w:t>.1  目前国内主要执行的标准</w:t>
      </w:r>
    </w:p>
    <w:p>
      <w:pPr>
        <w:adjustRightInd w:val="0"/>
        <w:snapToGrid w:val="0"/>
        <w:spacing w:line="500" w:lineRule="exact"/>
        <w:ind w:firstLine="480" w:firstLineChars="200"/>
        <w:rPr>
          <w:rFonts w:hint="eastAsia" w:ascii="仿宋" w:hAnsi="仿宋" w:eastAsia="仿宋"/>
          <w:color w:val="auto"/>
          <w:sz w:val="24"/>
          <w:lang w:eastAsia="zh-CN"/>
        </w:rPr>
      </w:pPr>
      <w:r>
        <w:rPr>
          <w:rFonts w:hint="eastAsia" w:ascii="仿宋" w:hAnsi="仿宋" w:eastAsia="仿宋"/>
          <w:color w:val="auto"/>
          <w:sz w:val="24"/>
          <w:lang w:eastAsia="zh-CN"/>
        </w:rPr>
        <w:t>行业标准HG/T 2572—2020</w:t>
      </w:r>
      <w:r>
        <w:rPr>
          <w:rFonts w:hint="eastAsia" w:ascii="仿宋" w:hAnsi="仿宋" w:eastAsia="仿宋"/>
          <w:color w:val="auto"/>
          <w:sz w:val="24"/>
        </w:rPr>
        <w:t>《</w:t>
      </w:r>
      <w:r>
        <w:rPr>
          <w:rFonts w:hint="eastAsia" w:ascii="仿宋" w:hAnsi="仿宋" w:eastAsia="仿宋"/>
          <w:color w:val="auto"/>
          <w:sz w:val="24"/>
          <w:lang w:eastAsia="zh-CN"/>
        </w:rPr>
        <w:t>活性氧化锌</w:t>
      </w:r>
      <w:r>
        <w:rPr>
          <w:rFonts w:hint="eastAsia" w:ascii="仿宋" w:hAnsi="仿宋" w:eastAsia="仿宋"/>
          <w:color w:val="auto"/>
          <w:sz w:val="24"/>
        </w:rPr>
        <w:t>》</w:t>
      </w:r>
      <w:r>
        <w:rPr>
          <w:rFonts w:hint="eastAsia" w:ascii="仿宋" w:hAnsi="仿宋" w:eastAsia="仿宋"/>
          <w:color w:val="auto"/>
          <w:sz w:val="24"/>
          <w:lang w:eastAsia="zh-CN"/>
        </w:rPr>
        <w:t>。</w:t>
      </w:r>
    </w:p>
    <w:p>
      <w:pPr>
        <w:spacing w:line="500" w:lineRule="exact"/>
        <w:rPr>
          <w:rFonts w:ascii="黑体" w:hAnsi="黑体" w:eastAsia="黑体"/>
          <w:color w:val="auto"/>
          <w:kern w:val="0"/>
          <w:sz w:val="24"/>
        </w:rPr>
      </w:pPr>
      <w:r>
        <w:rPr>
          <w:rFonts w:hint="eastAsia" w:ascii="黑体" w:hAnsi="黑体" w:eastAsia="黑体"/>
          <w:color w:val="auto"/>
          <w:kern w:val="0"/>
          <w:sz w:val="24"/>
        </w:rPr>
        <w:t>6.2  本标准与相关法律、法规、规章、强制性标准相冲突情况</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 w:hAnsi="仿宋" w:eastAsia="仿宋"/>
          <w:color w:val="auto"/>
          <w:sz w:val="24"/>
        </w:rPr>
      </w:pPr>
      <w:r>
        <w:rPr>
          <w:rFonts w:hint="eastAsia" w:ascii="仿宋" w:hAnsi="仿宋" w:eastAsia="仿宋"/>
          <w:color w:val="auto"/>
          <w:sz w:val="24"/>
        </w:rPr>
        <w:t>不存在与强制性标准相冲突的情况，也不存在标准低于相关国标、行标和地标等推荐性标准的情况。</w:t>
      </w:r>
    </w:p>
    <w:p>
      <w:pPr>
        <w:spacing w:line="500" w:lineRule="exact"/>
        <w:rPr>
          <w:rFonts w:hint="eastAsia" w:ascii="仿宋" w:hAnsi="仿宋" w:eastAsia="仿宋" w:cs="Times New Roman"/>
          <w:color w:val="auto"/>
          <w:kern w:val="2"/>
          <w:sz w:val="24"/>
          <w:szCs w:val="24"/>
          <w:lang w:val="en-US" w:eastAsia="zh-CN" w:bidi="ar-SA"/>
        </w:rPr>
      </w:pPr>
      <w:r>
        <w:rPr>
          <w:rFonts w:hint="eastAsia" w:ascii="黑体" w:hAnsi="黑体" w:eastAsia="黑体"/>
          <w:color w:val="auto"/>
          <w:kern w:val="0"/>
          <w:sz w:val="24"/>
        </w:rPr>
        <w:t>6.3  本标准引用了以下文件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val="en-US" w:eastAsia="zh-CN"/>
        </w:rPr>
      </w:pPr>
      <w:bookmarkStart w:id="2" w:name="_Toc7083097"/>
      <w:bookmarkStart w:id="3" w:name="_Toc1474376"/>
      <w:r>
        <w:rPr>
          <w:rFonts w:hint="eastAsia" w:ascii="仿宋" w:hAnsi="仿宋" w:eastAsia="仿宋" w:cs="仿宋"/>
          <w:color w:val="auto"/>
          <w:sz w:val="24"/>
          <w:szCs w:val="24"/>
          <w:lang w:val="en-US" w:eastAsia="zh-CN"/>
        </w:rPr>
        <w:t>GB/T 191—2008 包装储运图示标志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GB/T 534—2014 工业硫酸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GB/T 3049—2006  工业用化工产品 铁含量测定的通用方法1,10-菲啰啉分光光度法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GB/T 6678  化工产品采样总则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GB/T 6682—2008  分析实验水规格和试验方法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GB/T 8170  数值修约规则极限数值的表示和判定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GB/T 13885—2017  饲料中钙、铜、铁、镁、锰、钾、钠和锌含量的测定 原子吸收光谱法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GB/T 16913—2008  粉尘物性试验方法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GB/T 23844—2019  无机化工产品中硫酸盐测定通用方法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GB/T 23947. 1—2009  无机化工产品中砷测定的通用方法第 1部分 :二乙基二硫代氨基甲酸银光度法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HG/T 2572—2020 活性氧化锌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HG/T 3696.1  无机化工产品  化学分析用标准溶液、制剂及制品的制备  第1部分：标准溶液的制备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HG/T 3696.2  无机化工产品  化学分析用标准溶液、制剂及制品的制备  第2部分：杂质标准溶液的制备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HG/T 3696.3  无机化工产品  化学分析用标准溶液、制剂及制品的制备  第3部分：制剂及制品的制备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HJ 786—2016  固体废物 铅、锌和镉的测定 火焰原子吸收分光光度法</w:t>
      </w:r>
    </w:p>
    <w:bookmarkEnd w:id="2"/>
    <w:bookmarkEnd w:id="3"/>
    <w:p>
      <w:pPr>
        <w:tabs>
          <w:tab w:val="left" w:pos="2160"/>
        </w:tabs>
        <w:spacing w:line="500" w:lineRule="exact"/>
        <w:rPr>
          <w:rFonts w:hint="eastAsia" w:ascii="黑体" w:hAnsi="黑体" w:eastAsia="黑体"/>
          <w:color w:val="auto"/>
          <w:kern w:val="0"/>
          <w:sz w:val="24"/>
        </w:rPr>
      </w:pPr>
      <w:r>
        <w:rPr>
          <w:rFonts w:hint="eastAsia" w:ascii="黑体" w:hAnsi="黑体" w:eastAsia="黑体"/>
          <w:color w:val="auto"/>
          <w:kern w:val="0"/>
          <w:sz w:val="24"/>
        </w:rPr>
        <w:t>7  社会效益</w:t>
      </w:r>
    </w:p>
    <w:p>
      <w:pPr>
        <w:adjustRightInd w:val="0"/>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通过制定《</w:t>
      </w:r>
      <w:r>
        <w:rPr>
          <w:rFonts w:hint="eastAsia" w:ascii="仿宋" w:hAnsi="仿宋" w:eastAsia="仿宋"/>
          <w:color w:val="auto"/>
          <w:sz w:val="24"/>
          <w:lang w:eastAsia="zh-CN"/>
        </w:rPr>
        <w:t>活性氧化锌</w:t>
      </w:r>
      <w:r>
        <w:rPr>
          <w:rFonts w:hint="eastAsia" w:ascii="仿宋" w:hAnsi="仿宋" w:eastAsia="仿宋"/>
          <w:color w:val="auto"/>
          <w:sz w:val="24"/>
        </w:rPr>
        <w:t>》“浙江制造”标准，使浙江省内</w:t>
      </w:r>
      <w:r>
        <w:rPr>
          <w:rFonts w:hint="eastAsia" w:ascii="仿宋" w:hAnsi="仿宋" w:eastAsia="仿宋"/>
          <w:color w:val="auto"/>
          <w:sz w:val="24"/>
          <w:lang w:eastAsia="zh-CN"/>
        </w:rPr>
        <w:t>活性氧化锌</w:t>
      </w:r>
      <w:r>
        <w:rPr>
          <w:rFonts w:hint="eastAsia" w:ascii="仿宋" w:hAnsi="仿宋" w:eastAsia="仿宋"/>
          <w:color w:val="auto"/>
          <w:sz w:val="24"/>
        </w:rPr>
        <w:t>的生产企业运行更加规范，进一步推动相关的产品品质，提升“浙江制造”的市场竞争力和占有率。通过本标准，可积极鼓励企业引进新设备、新技术、新工艺，加快淘汰落后的旧设备、旧工艺，减少低端的产能，提高供给侧的市场需求。本标准的制定将为浙江制造的</w:t>
      </w:r>
      <w:r>
        <w:rPr>
          <w:rFonts w:hint="eastAsia" w:ascii="仿宋" w:hAnsi="仿宋" w:eastAsia="仿宋"/>
          <w:color w:val="auto"/>
          <w:sz w:val="24"/>
          <w:lang w:eastAsia="zh-CN"/>
        </w:rPr>
        <w:t>活性氧化锌</w:t>
      </w:r>
      <w:r>
        <w:rPr>
          <w:rFonts w:hint="eastAsia" w:ascii="仿宋" w:hAnsi="仿宋" w:eastAsia="仿宋"/>
          <w:color w:val="auto"/>
          <w:sz w:val="24"/>
        </w:rPr>
        <w:t>的生产、使用、贸易三方提供优于行业标准的技术依据。在执行本标准的基础之上，促使生产企业正确使用各种原辅材料，合理调整生产工艺，采用更加完善的检测手段，为用户生产出质量更优、品种更为丰富的系列产品，最大可能地满足市场需求。同时也可以带动省内广大工业企业努力实现自动化环保生产技术进步、品种应用多样化、产品品质性能进一步提升的良性竞争局面。</w:t>
      </w:r>
    </w:p>
    <w:p>
      <w:pPr>
        <w:tabs>
          <w:tab w:val="left" w:pos="2160"/>
        </w:tabs>
        <w:spacing w:line="500" w:lineRule="exact"/>
        <w:rPr>
          <w:rFonts w:hint="eastAsia" w:ascii="黑体" w:hAnsi="黑体" w:eastAsia="黑体"/>
          <w:color w:val="auto"/>
          <w:kern w:val="0"/>
          <w:sz w:val="24"/>
        </w:rPr>
      </w:pPr>
      <w:r>
        <w:rPr>
          <w:rFonts w:hint="eastAsia" w:ascii="黑体" w:hAnsi="黑体" w:eastAsia="黑体"/>
          <w:color w:val="auto"/>
          <w:kern w:val="0"/>
          <w:sz w:val="24"/>
        </w:rPr>
        <w:t>8  重大分歧意见的处理经过和依据</w:t>
      </w:r>
    </w:p>
    <w:p>
      <w:pPr>
        <w:spacing w:line="500" w:lineRule="exact"/>
        <w:ind w:firstLine="480" w:firstLineChars="200"/>
        <w:rPr>
          <w:rFonts w:ascii="仿宋" w:hAnsi="仿宋" w:eastAsia="仿宋"/>
          <w:color w:val="auto"/>
          <w:sz w:val="24"/>
        </w:rPr>
      </w:pPr>
      <w:r>
        <w:rPr>
          <w:rFonts w:hint="eastAsia" w:ascii="仿宋" w:hAnsi="仿宋" w:eastAsia="仿宋"/>
          <w:color w:val="auto"/>
          <w:sz w:val="24"/>
        </w:rPr>
        <w:t>无。</w:t>
      </w:r>
    </w:p>
    <w:p>
      <w:pPr>
        <w:tabs>
          <w:tab w:val="left" w:pos="2160"/>
        </w:tabs>
        <w:spacing w:line="500" w:lineRule="exact"/>
        <w:rPr>
          <w:rFonts w:hint="eastAsia" w:ascii="黑体" w:hAnsi="黑体" w:eastAsia="黑体"/>
          <w:color w:val="auto"/>
          <w:kern w:val="0"/>
          <w:sz w:val="24"/>
        </w:rPr>
      </w:pPr>
      <w:r>
        <w:rPr>
          <w:rFonts w:hint="eastAsia" w:ascii="黑体" w:hAnsi="黑体" w:eastAsia="黑体"/>
          <w:color w:val="auto"/>
          <w:kern w:val="0"/>
          <w:sz w:val="24"/>
        </w:rPr>
        <w:t>9  废止现行相关标准的建议</w:t>
      </w:r>
    </w:p>
    <w:p>
      <w:pPr>
        <w:spacing w:line="500" w:lineRule="exact"/>
        <w:ind w:firstLine="480" w:firstLineChars="200"/>
        <w:rPr>
          <w:rFonts w:ascii="仿宋" w:hAnsi="仿宋" w:eastAsia="仿宋"/>
          <w:color w:val="auto"/>
          <w:sz w:val="24"/>
        </w:rPr>
      </w:pPr>
      <w:r>
        <w:rPr>
          <w:rFonts w:hint="eastAsia" w:ascii="仿宋" w:hAnsi="仿宋" w:eastAsia="仿宋"/>
          <w:color w:val="auto"/>
          <w:sz w:val="24"/>
        </w:rPr>
        <w:t>无。</w:t>
      </w:r>
    </w:p>
    <w:p>
      <w:pPr>
        <w:tabs>
          <w:tab w:val="left" w:pos="2160"/>
        </w:tabs>
        <w:spacing w:line="500" w:lineRule="exact"/>
        <w:rPr>
          <w:rFonts w:hint="eastAsia" w:ascii="黑体" w:hAnsi="黑体" w:eastAsia="黑体"/>
          <w:color w:val="auto"/>
          <w:kern w:val="0"/>
          <w:sz w:val="24"/>
        </w:rPr>
      </w:pPr>
      <w:r>
        <w:rPr>
          <w:rFonts w:hint="eastAsia" w:ascii="黑体" w:hAnsi="黑体" w:eastAsia="黑体"/>
          <w:color w:val="auto"/>
          <w:kern w:val="0"/>
          <w:sz w:val="24"/>
        </w:rPr>
        <w:t>10  提出标准强制实施或推荐实施的建议和理由</w:t>
      </w:r>
    </w:p>
    <w:p>
      <w:pPr>
        <w:spacing w:line="500" w:lineRule="exact"/>
        <w:ind w:firstLine="480"/>
        <w:rPr>
          <w:rFonts w:ascii="仿宋" w:hAnsi="仿宋" w:eastAsia="仿宋"/>
          <w:color w:val="auto"/>
          <w:kern w:val="0"/>
          <w:sz w:val="24"/>
        </w:rPr>
      </w:pPr>
      <w:r>
        <w:rPr>
          <w:rFonts w:hint="eastAsia" w:ascii="仿宋" w:hAnsi="仿宋" w:eastAsia="仿宋"/>
          <w:color w:val="auto"/>
          <w:kern w:val="0"/>
          <w:sz w:val="24"/>
        </w:rPr>
        <w:t>本标准为浙江省品牌建设联合会团体标准。</w:t>
      </w:r>
    </w:p>
    <w:p>
      <w:pPr>
        <w:tabs>
          <w:tab w:val="left" w:pos="2160"/>
        </w:tabs>
        <w:spacing w:line="500" w:lineRule="exact"/>
        <w:rPr>
          <w:rFonts w:hint="eastAsia" w:ascii="黑体" w:hAnsi="黑体" w:eastAsia="黑体"/>
          <w:color w:val="auto"/>
          <w:kern w:val="0"/>
          <w:sz w:val="24"/>
        </w:rPr>
      </w:pPr>
      <w:r>
        <w:rPr>
          <w:rFonts w:hint="eastAsia" w:ascii="黑体" w:hAnsi="黑体" w:eastAsia="黑体"/>
          <w:color w:val="auto"/>
          <w:kern w:val="0"/>
          <w:sz w:val="24"/>
        </w:rPr>
        <w:t>11  贯彻标准的要求和措施建议</w:t>
      </w:r>
    </w:p>
    <w:p>
      <w:pPr>
        <w:spacing w:line="500" w:lineRule="exact"/>
        <w:ind w:firstLine="480" w:firstLineChars="200"/>
        <w:rPr>
          <w:rFonts w:ascii="仿宋" w:hAnsi="仿宋" w:eastAsia="仿宋"/>
          <w:color w:val="auto"/>
          <w:sz w:val="24"/>
        </w:rPr>
      </w:pPr>
      <w:r>
        <w:rPr>
          <w:rFonts w:hint="eastAsia" w:ascii="仿宋" w:hAnsi="仿宋" w:eastAsia="仿宋"/>
          <w:color w:val="auto"/>
          <w:sz w:val="24"/>
        </w:rPr>
        <w:t>已批准发布的“浙江制造”标准，文本由</w:t>
      </w:r>
      <w:r>
        <w:rPr>
          <w:rFonts w:hint="eastAsia" w:ascii="仿宋" w:hAnsi="仿宋" w:eastAsia="仿宋"/>
          <w:color w:val="auto"/>
          <w:kern w:val="0"/>
          <w:sz w:val="24"/>
        </w:rPr>
        <w:t>浙江省品牌建设联合会</w:t>
      </w:r>
      <w:r>
        <w:rPr>
          <w:rFonts w:hint="eastAsia" w:ascii="仿宋" w:hAnsi="仿宋" w:eastAsia="仿宋"/>
          <w:color w:val="auto"/>
          <w:sz w:val="24"/>
        </w:rPr>
        <w:t>在官方网站（http://www.zhejiangmade.org.cn/）上全文公布，供社会免费查阅。</w:t>
      </w:r>
    </w:p>
    <w:p>
      <w:pPr>
        <w:spacing w:line="500" w:lineRule="exact"/>
        <w:ind w:firstLine="480" w:firstLineChars="200"/>
        <w:rPr>
          <w:rFonts w:ascii="仿宋" w:hAnsi="仿宋" w:eastAsia="仿宋"/>
          <w:color w:val="auto"/>
          <w:sz w:val="24"/>
        </w:rPr>
      </w:pPr>
      <w:r>
        <w:rPr>
          <w:rFonts w:hint="eastAsia" w:ascii="仿宋" w:hAnsi="仿宋" w:eastAsia="仿宋"/>
          <w:color w:val="auto"/>
          <w:sz w:val="24"/>
          <w:lang w:eastAsia="zh-CN"/>
        </w:rPr>
        <w:t>浙江奔乐生物科技股份有限公司</w:t>
      </w:r>
      <w:r>
        <w:rPr>
          <w:rFonts w:hint="eastAsia" w:ascii="仿宋" w:hAnsi="仿宋" w:eastAsia="仿宋"/>
          <w:color w:val="auto"/>
          <w:sz w:val="24"/>
        </w:rPr>
        <w:t>将在全国团体标准信息平台（http://www.huate-huade.com/）上自我声明采用本标准，其他采用本标准的单位也应在信息平台上进行自我声明。</w:t>
      </w:r>
    </w:p>
    <w:p>
      <w:pPr>
        <w:tabs>
          <w:tab w:val="left" w:pos="2160"/>
        </w:tabs>
        <w:spacing w:line="500" w:lineRule="exact"/>
        <w:rPr>
          <w:rFonts w:hint="eastAsia" w:ascii="黑体" w:hAnsi="黑体" w:eastAsia="黑体"/>
          <w:color w:val="auto"/>
          <w:kern w:val="0"/>
          <w:sz w:val="24"/>
        </w:rPr>
      </w:pPr>
      <w:r>
        <w:rPr>
          <w:rFonts w:hint="eastAsia" w:ascii="黑体" w:hAnsi="黑体" w:eastAsia="黑体"/>
          <w:color w:val="auto"/>
          <w:kern w:val="0"/>
          <w:sz w:val="24"/>
        </w:rPr>
        <w:t>12  其他应予说明的事项</w:t>
      </w:r>
    </w:p>
    <w:p>
      <w:pPr>
        <w:spacing w:line="500" w:lineRule="exact"/>
        <w:ind w:firstLine="480" w:firstLineChars="200"/>
        <w:rPr>
          <w:rFonts w:ascii="仿宋" w:hAnsi="仿宋" w:eastAsia="仿宋"/>
          <w:color w:val="auto"/>
          <w:sz w:val="24"/>
        </w:rPr>
      </w:pPr>
      <w:r>
        <w:rPr>
          <w:rFonts w:hint="eastAsia" w:ascii="仿宋" w:hAnsi="仿宋" w:eastAsia="仿宋"/>
          <w:color w:val="auto"/>
          <w:sz w:val="24"/>
        </w:rPr>
        <w:t>本标准不涉及专利。</w:t>
      </w:r>
    </w:p>
    <w:p>
      <w:pPr>
        <w:spacing w:line="500" w:lineRule="exact"/>
        <w:jc w:val="right"/>
        <w:rPr>
          <w:rFonts w:ascii="仿宋" w:hAnsi="仿宋" w:eastAsia="仿宋"/>
          <w:color w:val="auto"/>
          <w:sz w:val="24"/>
        </w:rPr>
      </w:pPr>
      <w:r>
        <w:rPr>
          <w:rFonts w:hint="eastAsia" w:ascii="仿宋" w:hAnsi="仿宋" w:eastAsia="仿宋"/>
          <w:color w:val="auto"/>
          <w:sz w:val="24"/>
        </w:rPr>
        <w:t>《</w:t>
      </w:r>
      <w:r>
        <w:rPr>
          <w:rFonts w:hint="eastAsia" w:ascii="仿宋" w:hAnsi="仿宋" w:eastAsia="仿宋"/>
          <w:color w:val="auto"/>
          <w:sz w:val="24"/>
          <w:lang w:eastAsia="zh-CN"/>
        </w:rPr>
        <w:t>活性氧化锌</w:t>
      </w:r>
      <w:r>
        <w:rPr>
          <w:rFonts w:hint="eastAsia" w:ascii="仿宋" w:hAnsi="仿宋" w:eastAsia="仿宋"/>
          <w:color w:val="auto"/>
          <w:sz w:val="24"/>
        </w:rPr>
        <w:t>》标准研制工作组</w:t>
      </w:r>
    </w:p>
    <w:p>
      <w:pPr>
        <w:spacing w:line="500" w:lineRule="exact"/>
        <w:jc w:val="right"/>
        <w:rPr>
          <w:rFonts w:ascii="仿宋" w:hAnsi="仿宋" w:eastAsia="仿宋"/>
          <w:color w:val="auto"/>
          <w:sz w:val="24"/>
        </w:rPr>
      </w:pPr>
      <w:r>
        <w:rPr>
          <w:rFonts w:hint="eastAsia" w:ascii="仿宋" w:hAnsi="仿宋" w:eastAsia="仿宋"/>
          <w:color w:val="auto"/>
          <w:sz w:val="24"/>
        </w:rPr>
        <w:t>202</w:t>
      </w:r>
      <w:r>
        <w:rPr>
          <w:rFonts w:hint="eastAsia" w:ascii="仿宋" w:hAnsi="仿宋" w:eastAsia="仿宋"/>
          <w:color w:val="auto"/>
          <w:sz w:val="24"/>
          <w:lang w:val="en-US" w:eastAsia="zh-CN"/>
        </w:rPr>
        <w:t>2</w:t>
      </w:r>
      <w:r>
        <w:rPr>
          <w:rFonts w:hint="eastAsia" w:ascii="仿宋" w:hAnsi="仿宋" w:eastAsia="仿宋"/>
          <w:color w:val="auto"/>
          <w:sz w:val="24"/>
        </w:rPr>
        <w:t>年</w:t>
      </w:r>
      <w:r>
        <w:rPr>
          <w:rFonts w:hint="eastAsia" w:ascii="仿宋" w:hAnsi="仿宋" w:eastAsia="仿宋"/>
          <w:color w:val="auto"/>
          <w:sz w:val="24"/>
          <w:lang w:val="en-US" w:eastAsia="zh-CN"/>
        </w:rPr>
        <w:t>03</w:t>
      </w:r>
      <w:r>
        <w:rPr>
          <w:rFonts w:hint="eastAsia" w:ascii="仿宋" w:hAnsi="仿宋" w:eastAsia="仿宋"/>
          <w:color w:val="auto"/>
          <w:sz w:val="24"/>
        </w:rPr>
        <w:t>月</w:t>
      </w:r>
      <w:r>
        <w:rPr>
          <w:rFonts w:hint="eastAsia" w:ascii="仿宋" w:hAnsi="仿宋" w:eastAsia="仿宋"/>
          <w:color w:val="auto"/>
          <w:sz w:val="24"/>
          <w:lang w:val="en-US" w:eastAsia="zh-CN"/>
        </w:rPr>
        <w:t>1</w:t>
      </w:r>
      <w:bookmarkStart w:id="4" w:name="_GoBack"/>
      <w:bookmarkEnd w:id="4"/>
      <w:r>
        <w:rPr>
          <w:rFonts w:hint="eastAsia" w:ascii="仿宋" w:hAnsi="仿宋" w:eastAsia="仿宋"/>
          <w:color w:val="auto"/>
          <w:sz w:val="24"/>
          <w:lang w:val="en-US" w:eastAsia="zh-CN"/>
        </w:rPr>
        <w:t>7</w:t>
      </w:r>
      <w:r>
        <w:rPr>
          <w:rFonts w:hint="eastAsia" w:ascii="仿宋" w:hAnsi="仿宋" w:eastAsia="仿宋"/>
          <w:color w:val="auto"/>
          <w:sz w:val="24"/>
        </w:rPr>
        <w:t>日</w:t>
      </w:r>
    </w:p>
    <w:p>
      <w:pPr>
        <w:spacing w:line="500" w:lineRule="exact"/>
        <w:rPr>
          <w:rFonts w:ascii="仿宋" w:hAnsi="仿宋" w:eastAsia="仿宋"/>
          <w:color w:val="auto"/>
          <w:sz w:val="24"/>
        </w:rPr>
      </w:pPr>
    </w:p>
    <w:p>
      <w:pPr>
        <w:rPr>
          <w:color w:val="auto"/>
        </w:rPr>
      </w:pPr>
    </w:p>
    <w:sectPr>
      <w:pgSz w:w="11906" w:h="16838"/>
      <w:pgMar w:top="1440" w:right="1797" w:bottom="1440" w:left="1803"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2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cs="宋体"/>
        <w:b w:val="0"/>
        <w:bCs w:val="0"/>
      </w:rPr>
      <w:id w:val="29977908"/>
    </w:sdtPr>
    <w:sdtEndPr>
      <w:rPr>
        <w:rFonts w:hint="eastAsia" w:ascii="宋体" w:hAnsi="宋体" w:eastAsia="宋体" w:cs="宋体"/>
        <w:b w:val="0"/>
        <w:bCs w:val="0"/>
      </w:rPr>
    </w:sdtEndPr>
    <w:sdtContent>
      <w:sdt>
        <w:sdtPr>
          <w:rPr>
            <w:rFonts w:hint="eastAsia" w:ascii="宋体" w:hAnsi="宋体" w:eastAsia="宋体" w:cs="宋体"/>
            <w:b w:val="0"/>
            <w:bCs w:val="0"/>
          </w:rPr>
          <w:id w:val="171357217"/>
        </w:sdtPr>
        <w:sdtEndPr>
          <w:rPr>
            <w:rFonts w:hint="eastAsia" w:ascii="宋体" w:hAnsi="宋体" w:eastAsia="宋体" w:cs="宋体"/>
            <w:b w:val="0"/>
            <w:bCs w:val="0"/>
          </w:rPr>
        </w:sdtEndPr>
        <w:sdtContent>
          <w:p>
            <w:pPr>
              <w:pStyle w:val="7"/>
              <w:jc w:val="center"/>
            </w:pPr>
            <w:r>
              <w:rPr>
                <w:rFonts w:hint="eastAsia" w:ascii="宋体" w:hAnsi="宋体" w:eastAsia="宋体" w:cs="宋体"/>
                <w:b w:val="0"/>
                <w:bCs w:val="0"/>
                <w:lang w:val="zh-CN"/>
              </w:rPr>
              <w:t xml:space="preserve"> </w:t>
            </w:r>
            <w:r>
              <w:rPr>
                <w:rFonts w:hint="eastAsia" w:ascii="宋体" w:hAnsi="宋体" w:eastAsia="宋体" w:cs="宋体"/>
                <w:b w:val="0"/>
                <w:bCs w:val="0"/>
                <w:sz w:val="24"/>
                <w:szCs w:val="24"/>
              </w:rPr>
              <w:fldChar w:fldCharType="begin"/>
            </w:r>
            <w:r>
              <w:rPr>
                <w:rFonts w:hint="eastAsia" w:ascii="宋体" w:hAnsi="宋体" w:eastAsia="宋体" w:cs="宋体"/>
                <w:b w:val="0"/>
                <w:bCs w:val="0"/>
              </w:rPr>
              <w:instrText xml:space="preserve">PAGE</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rPr>
              <w:t>11</w:t>
            </w:r>
            <w:r>
              <w:rPr>
                <w:rFonts w:hint="eastAsia" w:ascii="宋体" w:hAnsi="宋体" w:eastAsia="宋体" w:cs="宋体"/>
                <w:b w:val="0"/>
                <w:bCs w:val="0"/>
                <w:sz w:val="24"/>
                <w:szCs w:val="24"/>
              </w:rPr>
              <w:fldChar w:fldCharType="end"/>
            </w:r>
            <w:r>
              <w:rPr>
                <w:rFonts w:hint="eastAsia" w:ascii="宋体" w:hAnsi="宋体" w:eastAsia="宋体" w:cs="宋体"/>
                <w:b w:val="0"/>
                <w:bCs w:val="0"/>
                <w:lang w:val="zh-CN"/>
              </w:rPr>
              <w:t xml:space="preserve"> / </w:t>
            </w:r>
            <w:r>
              <w:rPr>
                <w:rFonts w:hint="eastAsia" w:ascii="宋体" w:hAnsi="宋体" w:eastAsia="宋体" w:cs="宋体"/>
                <w:b w:val="0"/>
                <w:bCs w:val="0"/>
                <w:sz w:val="24"/>
                <w:szCs w:val="24"/>
              </w:rPr>
              <w:fldChar w:fldCharType="begin"/>
            </w:r>
            <w:r>
              <w:rPr>
                <w:rFonts w:hint="eastAsia" w:ascii="宋体" w:hAnsi="宋体" w:eastAsia="宋体" w:cs="宋体"/>
                <w:b w:val="0"/>
                <w:bCs w:val="0"/>
              </w:rPr>
              <w:instrText xml:space="preserve">NUMPAGES</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rPr>
              <w:t>23</w:t>
            </w:r>
            <w:r>
              <w:rPr>
                <w:rFonts w:hint="eastAsia" w:ascii="宋体" w:hAnsi="宋体" w:eastAsia="宋体" w:cs="宋体"/>
                <w:b w:val="0"/>
                <w:bCs w:val="0"/>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29"/>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
    <w:nsid w:val="1DBF583A"/>
    <w:multiLevelType w:val="multilevel"/>
    <w:tmpl w:val="1DBF583A"/>
    <w:lvl w:ilvl="0" w:tentative="0">
      <w:start w:val="1"/>
      <w:numFmt w:val="decimal"/>
      <w:pStyle w:val="28"/>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2">
    <w:nsid w:val="1FC91163"/>
    <w:multiLevelType w:val="multilevel"/>
    <w:tmpl w:val="1FC91163"/>
    <w:lvl w:ilvl="0" w:tentative="0">
      <w:start w:val="1"/>
      <w:numFmt w:val="decimal"/>
      <w:pStyle w:val="1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14"/>
      <w:suff w:val="nothing"/>
      <w:lvlText w:val="%1.%2.%3　"/>
      <w:lvlJc w:val="left"/>
      <w:pPr>
        <w:ind w:left="735"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4A868D46"/>
    <w:multiLevelType w:val="singleLevel"/>
    <w:tmpl w:val="4A868D46"/>
    <w:lvl w:ilvl="0" w:tentative="0">
      <w:start w:val="3"/>
      <w:numFmt w:val="decimal"/>
      <w:suff w:val="nothing"/>
      <w:lvlText w:val="（%1）"/>
      <w:lvlJc w:val="left"/>
    </w:lvl>
  </w:abstractNum>
  <w:abstractNum w:abstractNumId="4">
    <w:nsid w:val="646260FA"/>
    <w:multiLevelType w:val="multilevel"/>
    <w:tmpl w:val="646260FA"/>
    <w:lvl w:ilvl="0" w:tentative="0">
      <w:start w:val="1"/>
      <w:numFmt w:val="decimal"/>
      <w:pStyle w:val="3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657D3FBC"/>
    <w:multiLevelType w:val="multilevel"/>
    <w:tmpl w:val="657D3FBC"/>
    <w:lvl w:ilvl="0" w:tentative="0">
      <w:start w:val="1"/>
      <w:numFmt w:val="upperLetter"/>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7"/>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6"/>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6">
    <w:nsid w:val="6DBF04F4"/>
    <w:multiLevelType w:val="multilevel"/>
    <w:tmpl w:val="6DBF04F4"/>
    <w:lvl w:ilvl="0" w:tentative="0">
      <w:start w:val="1"/>
      <w:numFmt w:val="none"/>
      <w:pStyle w:val="3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2"/>
  </w:num>
  <w:num w:numId="2">
    <w:abstractNumId w:val="5"/>
  </w:num>
  <w:num w:numId="3">
    <w:abstractNumId w:val="1"/>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EBE"/>
    <w:rsid w:val="00000005"/>
    <w:rsid w:val="00001234"/>
    <w:rsid w:val="00001F43"/>
    <w:rsid w:val="00002BED"/>
    <w:rsid w:val="000033FF"/>
    <w:rsid w:val="000038A5"/>
    <w:rsid w:val="00010370"/>
    <w:rsid w:val="00012F17"/>
    <w:rsid w:val="00014732"/>
    <w:rsid w:val="00014B12"/>
    <w:rsid w:val="00014D0C"/>
    <w:rsid w:val="00014F50"/>
    <w:rsid w:val="00014FD0"/>
    <w:rsid w:val="00015254"/>
    <w:rsid w:val="000166F3"/>
    <w:rsid w:val="000179AC"/>
    <w:rsid w:val="00021C8F"/>
    <w:rsid w:val="00021F2F"/>
    <w:rsid w:val="000233A9"/>
    <w:rsid w:val="000238E6"/>
    <w:rsid w:val="00023A19"/>
    <w:rsid w:val="000241E6"/>
    <w:rsid w:val="0002780E"/>
    <w:rsid w:val="00030425"/>
    <w:rsid w:val="00030433"/>
    <w:rsid w:val="00031FFA"/>
    <w:rsid w:val="00032C33"/>
    <w:rsid w:val="000336E5"/>
    <w:rsid w:val="00033CFF"/>
    <w:rsid w:val="00033F00"/>
    <w:rsid w:val="0003445F"/>
    <w:rsid w:val="0003635D"/>
    <w:rsid w:val="000366C8"/>
    <w:rsid w:val="00036D09"/>
    <w:rsid w:val="000374E2"/>
    <w:rsid w:val="000402EE"/>
    <w:rsid w:val="000404D9"/>
    <w:rsid w:val="00042639"/>
    <w:rsid w:val="00043089"/>
    <w:rsid w:val="00043894"/>
    <w:rsid w:val="000439D4"/>
    <w:rsid w:val="0004462A"/>
    <w:rsid w:val="0004654F"/>
    <w:rsid w:val="00046CF8"/>
    <w:rsid w:val="00046D90"/>
    <w:rsid w:val="000518F7"/>
    <w:rsid w:val="00051CE3"/>
    <w:rsid w:val="00053FB5"/>
    <w:rsid w:val="0005446D"/>
    <w:rsid w:val="00055424"/>
    <w:rsid w:val="000564A7"/>
    <w:rsid w:val="000574D7"/>
    <w:rsid w:val="00057929"/>
    <w:rsid w:val="00060942"/>
    <w:rsid w:val="0006165A"/>
    <w:rsid w:val="00061CD1"/>
    <w:rsid w:val="000643BD"/>
    <w:rsid w:val="00064AE6"/>
    <w:rsid w:val="00065E08"/>
    <w:rsid w:val="00066198"/>
    <w:rsid w:val="0006633C"/>
    <w:rsid w:val="000669AE"/>
    <w:rsid w:val="00066A63"/>
    <w:rsid w:val="000674E1"/>
    <w:rsid w:val="00067978"/>
    <w:rsid w:val="0007068E"/>
    <w:rsid w:val="00070E56"/>
    <w:rsid w:val="00071336"/>
    <w:rsid w:val="000719BC"/>
    <w:rsid w:val="00071F86"/>
    <w:rsid w:val="000723C5"/>
    <w:rsid w:val="00072A60"/>
    <w:rsid w:val="00072F33"/>
    <w:rsid w:val="00073519"/>
    <w:rsid w:val="0007381A"/>
    <w:rsid w:val="00073E8E"/>
    <w:rsid w:val="00076C75"/>
    <w:rsid w:val="000770D6"/>
    <w:rsid w:val="00077FC6"/>
    <w:rsid w:val="000809A9"/>
    <w:rsid w:val="00081BC5"/>
    <w:rsid w:val="00081FF8"/>
    <w:rsid w:val="00082393"/>
    <w:rsid w:val="00083263"/>
    <w:rsid w:val="00084158"/>
    <w:rsid w:val="00085AB5"/>
    <w:rsid w:val="000871BE"/>
    <w:rsid w:val="00093224"/>
    <w:rsid w:val="0009341C"/>
    <w:rsid w:val="00093641"/>
    <w:rsid w:val="00093BD4"/>
    <w:rsid w:val="000940BE"/>
    <w:rsid w:val="00094208"/>
    <w:rsid w:val="00094ABE"/>
    <w:rsid w:val="0009604C"/>
    <w:rsid w:val="00096095"/>
    <w:rsid w:val="00097509"/>
    <w:rsid w:val="00097573"/>
    <w:rsid w:val="000A113F"/>
    <w:rsid w:val="000A34F6"/>
    <w:rsid w:val="000A4CE8"/>
    <w:rsid w:val="000A4FCF"/>
    <w:rsid w:val="000A555D"/>
    <w:rsid w:val="000A780A"/>
    <w:rsid w:val="000A7B05"/>
    <w:rsid w:val="000A7F40"/>
    <w:rsid w:val="000A7F7B"/>
    <w:rsid w:val="000B0AEA"/>
    <w:rsid w:val="000B0D91"/>
    <w:rsid w:val="000B1410"/>
    <w:rsid w:val="000B1519"/>
    <w:rsid w:val="000B2B6D"/>
    <w:rsid w:val="000B30C4"/>
    <w:rsid w:val="000C1ECA"/>
    <w:rsid w:val="000C407D"/>
    <w:rsid w:val="000C43AA"/>
    <w:rsid w:val="000C56B3"/>
    <w:rsid w:val="000C6772"/>
    <w:rsid w:val="000C7358"/>
    <w:rsid w:val="000D1394"/>
    <w:rsid w:val="000D2BF5"/>
    <w:rsid w:val="000D54EE"/>
    <w:rsid w:val="000D550F"/>
    <w:rsid w:val="000D6E4E"/>
    <w:rsid w:val="000D741F"/>
    <w:rsid w:val="000E069A"/>
    <w:rsid w:val="000E157B"/>
    <w:rsid w:val="000E1B29"/>
    <w:rsid w:val="000E2A7C"/>
    <w:rsid w:val="000E3B0A"/>
    <w:rsid w:val="000E46E9"/>
    <w:rsid w:val="000E517C"/>
    <w:rsid w:val="000E61D4"/>
    <w:rsid w:val="000E6849"/>
    <w:rsid w:val="000E6E09"/>
    <w:rsid w:val="000E785F"/>
    <w:rsid w:val="000E7CDC"/>
    <w:rsid w:val="000E7CED"/>
    <w:rsid w:val="000F0DDE"/>
    <w:rsid w:val="000F2EB8"/>
    <w:rsid w:val="000F379D"/>
    <w:rsid w:val="000F3DE9"/>
    <w:rsid w:val="000F3F4B"/>
    <w:rsid w:val="000F440F"/>
    <w:rsid w:val="000F4AF0"/>
    <w:rsid w:val="000F4DC6"/>
    <w:rsid w:val="000F4EE2"/>
    <w:rsid w:val="000F5029"/>
    <w:rsid w:val="000F5ED6"/>
    <w:rsid w:val="000F71B8"/>
    <w:rsid w:val="00101695"/>
    <w:rsid w:val="0010178B"/>
    <w:rsid w:val="00102902"/>
    <w:rsid w:val="00102F35"/>
    <w:rsid w:val="001037B8"/>
    <w:rsid w:val="00104983"/>
    <w:rsid w:val="001061BA"/>
    <w:rsid w:val="001070AE"/>
    <w:rsid w:val="001105D0"/>
    <w:rsid w:val="001155A9"/>
    <w:rsid w:val="00115FBF"/>
    <w:rsid w:val="00117DD6"/>
    <w:rsid w:val="00117E76"/>
    <w:rsid w:val="001203E1"/>
    <w:rsid w:val="001222A2"/>
    <w:rsid w:val="00122FD9"/>
    <w:rsid w:val="00125929"/>
    <w:rsid w:val="00126B42"/>
    <w:rsid w:val="0012752C"/>
    <w:rsid w:val="0013063E"/>
    <w:rsid w:val="00130803"/>
    <w:rsid w:val="00131141"/>
    <w:rsid w:val="00133205"/>
    <w:rsid w:val="0013362C"/>
    <w:rsid w:val="00133D3A"/>
    <w:rsid w:val="0013449C"/>
    <w:rsid w:val="0013487B"/>
    <w:rsid w:val="001351C3"/>
    <w:rsid w:val="0013672A"/>
    <w:rsid w:val="0013716D"/>
    <w:rsid w:val="001414F7"/>
    <w:rsid w:val="00143A47"/>
    <w:rsid w:val="00143BAF"/>
    <w:rsid w:val="00145010"/>
    <w:rsid w:val="00150C53"/>
    <w:rsid w:val="0015152F"/>
    <w:rsid w:val="00151BA0"/>
    <w:rsid w:val="00152435"/>
    <w:rsid w:val="00156AB2"/>
    <w:rsid w:val="00161090"/>
    <w:rsid w:val="0016155B"/>
    <w:rsid w:val="00161AFF"/>
    <w:rsid w:val="00163C48"/>
    <w:rsid w:val="00164EA3"/>
    <w:rsid w:val="001651BB"/>
    <w:rsid w:val="001657C3"/>
    <w:rsid w:val="00167C73"/>
    <w:rsid w:val="00170612"/>
    <w:rsid w:val="00170A4E"/>
    <w:rsid w:val="00173D23"/>
    <w:rsid w:val="001741DC"/>
    <w:rsid w:val="00174EB7"/>
    <w:rsid w:val="001769FF"/>
    <w:rsid w:val="00176F70"/>
    <w:rsid w:val="00177938"/>
    <w:rsid w:val="00180744"/>
    <w:rsid w:val="00180C62"/>
    <w:rsid w:val="00181588"/>
    <w:rsid w:val="0018171F"/>
    <w:rsid w:val="00183482"/>
    <w:rsid w:val="0018380F"/>
    <w:rsid w:val="00185261"/>
    <w:rsid w:val="00186799"/>
    <w:rsid w:val="00187DE7"/>
    <w:rsid w:val="001929A6"/>
    <w:rsid w:val="00193F34"/>
    <w:rsid w:val="001947B0"/>
    <w:rsid w:val="001965CB"/>
    <w:rsid w:val="001978B7"/>
    <w:rsid w:val="001A0685"/>
    <w:rsid w:val="001A21A6"/>
    <w:rsid w:val="001A3D2B"/>
    <w:rsid w:val="001A5FE3"/>
    <w:rsid w:val="001A7074"/>
    <w:rsid w:val="001A76D4"/>
    <w:rsid w:val="001A79F8"/>
    <w:rsid w:val="001A7D09"/>
    <w:rsid w:val="001B1392"/>
    <w:rsid w:val="001B1C4E"/>
    <w:rsid w:val="001B215E"/>
    <w:rsid w:val="001B248A"/>
    <w:rsid w:val="001B2649"/>
    <w:rsid w:val="001B2D21"/>
    <w:rsid w:val="001B2D6B"/>
    <w:rsid w:val="001B2E95"/>
    <w:rsid w:val="001B5ACE"/>
    <w:rsid w:val="001B6C8C"/>
    <w:rsid w:val="001B76A6"/>
    <w:rsid w:val="001C0274"/>
    <w:rsid w:val="001C0C6F"/>
    <w:rsid w:val="001C3599"/>
    <w:rsid w:val="001C3877"/>
    <w:rsid w:val="001C38A7"/>
    <w:rsid w:val="001C3AD3"/>
    <w:rsid w:val="001C72F5"/>
    <w:rsid w:val="001D057D"/>
    <w:rsid w:val="001D0902"/>
    <w:rsid w:val="001D19F9"/>
    <w:rsid w:val="001D3411"/>
    <w:rsid w:val="001D3564"/>
    <w:rsid w:val="001D37A8"/>
    <w:rsid w:val="001D438F"/>
    <w:rsid w:val="001D478A"/>
    <w:rsid w:val="001D4A28"/>
    <w:rsid w:val="001D5279"/>
    <w:rsid w:val="001D7A51"/>
    <w:rsid w:val="001E1E78"/>
    <w:rsid w:val="001E220A"/>
    <w:rsid w:val="001E411A"/>
    <w:rsid w:val="001E51B8"/>
    <w:rsid w:val="001E577E"/>
    <w:rsid w:val="001E7464"/>
    <w:rsid w:val="001F0572"/>
    <w:rsid w:val="001F09FF"/>
    <w:rsid w:val="001F0C37"/>
    <w:rsid w:val="001F3E45"/>
    <w:rsid w:val="001F47FB"/>
    <w:rsid w:val="001F5336"/>
    <w:rsid w:val="001F7445"/>
    <w:rsid w:val="001F7D4F"/>
    <w:rsid w:val="002009C3"/>
    <w:rsid w:val="00202813"/>
    <w:rsid w:val="00203D24"/>
    <w:rsid w:val="002048A9"/>
    <w:rsid w:val="00204EF0"/>
    <w:rsid w:val="00205ADD"/>
    <w:rsid w:val="00206322"/>
    <w:rsid w:val="00206B6F"/>
    <w:rsid w:val="002111E8"/>
    <w:rsid w:val="00211593"/>
    <w:rsid w:val="00211F0C"/>
    <w:rsid w:val="0021227D"/>
    <w:rsid w:val="00212D3E"/>
    <w:rsid w:val="0021541F"/>
    <w:rsid w:val="00215BE9"/>
    <w:rsid w:val="00216A54"/>
    <w:rsid w:val="00217607"/>
    <w:rsid w:val="002201C2"/>
    <w:rsid w:val="00220221"/>
    <w:rsid w:val="002206AE"/>
    <w:rsid w:val="00221AFA"/>
    <w:rsid w:val="00221CA5"/>
    <w:rsid w:val="00222220"/>
    <w:rsid w:val="002239C2"/>
    <w:rsid w:val="002260F6"/>
    <w:rsid w:val="002261D7"/>
    <w:rsid w:val="002273A1"/>
    <w:rsid w:val="0022796A"/>
    <w:rsid w:val="00227E14"/>
    <w:rsid w:val="0023010B"/>
    <w:rsid w:val="0023165F"/>
    <w:rsid w:val="002316CC"/>
    <w:rsid w:val="00231CAC"/>
    <w:rsid w:val="002331D1"/>
    <w:rsid w:val="00233913"/>
    <w:rsid w:val="00234047"/>
    <w:rsid w:val="00235F0B"/>
    <w:rsid w:val="002379A1"/>
    <w:rsid w:val="002404F5"/>
    <w:rsid w:val="002425EB"/>
    <w:rsid w:val="00242EFA"/>
    <w:rsid w:val="00243008"/>
    <w:rsid w:val="00243AF6"/>
    <w:rsid w:val="0024487E"/>
    <w:rsid w:val="00246066"/>
    <w:rsid w:val="00246823"/>
    <w:rsid w:val="00247735"/>
    <w:rsid w:val="002509BE"/>
    <w:rsid w:val="002527F7"/>
    <w:rsid w:val="00254C28"/>
    <w:rsid w:val="00256330"/>
    <w:rsid w:val="00257A8B"/>
    <w:rsid w:val="00262078"/>
    <w:rsid w:val="002629DB"/>
    <w:rsid w:val="00262E40"/>
    <w:rsid w:val="00263C38"/>
    <w:rsid w:val="00263E20"/>
    <w:rsid w:val="0026465A"/>
    <w:rsid w:val="00264DE3"/>
    <w:rsid w:val="00266FA1"/>
    <w:rsid w:val="00267046"/>
    <w:rsid w:val="00267628"/>
    <w:rsid w:val="00270B2F"/>
    <w:rsid w:val="002714F1"/>
    <w:rsid w:val="00271542"/>
    <w:rsid w:val="00271578"/>
    <w:rsid w:val="0027395D"/>
    <w:rsid w:val="00273E84"/>
    <w:rsid w:val="00274E28"/>
    <w:rsid w:val="002758D2"/>
    <w:rsid w:val="00276221"/>
    <w:rsid w:val="0027691F"/>
    <w:rsid w:val="0027796B"/>
    <w:rsid w:val="00277B6F"/>
    <w:rsid w:val="00277DBB"/>
    <w:rsid w:val="00277ED4"/>
    <w:rsid w:val="002853B8"/>
    <w:rsid w:val="00285781"/>
    <w:rsid w:val="0028626C"/>
    <w:rsid w:val="00291799"/>
    <w:rsid w:val="00292C4A"/>
    <w:rsid w:val="00295F29"/>
    <w:rsid w:val="00296574"/>
    <w:rsid w:val="002970EE"/>
    <w:rsid w:val="002972E6"/>
    <w:rsid w:val="002A22ED"/>
    <w:rsid w:val="002A3BB4"/>
    <w:rsid w:val="002A436C"/>
    <w:rsid w:val="002A6EFA"/>
    <w:rsid w:val="002A796C"/>
    <w:rsid w:val="002B007A"/>
    <w:rsid w:val="002B1F1C"/>
    <w:rsid w:val="002B2551"/>
    <w:rsid w:val="002B5E56"/>
    <w:rsid w:val="002B65D0"/>
    <w:rsid w:val="002B6CCA"/>
    <w:rsid w:val="002B7B67"/>
    <w:rsid w:val="002B7CCD"/>
    <w:rsid w:val="002C3825"/>
    <w:rsid w:val="002C3D8C"/>
    <w:rsid w:val="002C5E95"/>
    <w:rsid w:val="002C62C6"/>
    <w:rsid w:val="002C7036"/>
    <w:rsid w:val="002C751D"/>
    <w:rsid w:val="002C7ACB"/>
    <w:rsid w:val="002C7F24"/>
    <w:rsid w:val="002D04F4"/>
    <w:rsid w:val="002D0789"/>
    <w:rsid w:val="002D07B8"/>
    <w:rsid w:val="002D0EFF"/>
    <w:rsid w:val="002D11A0"/>
    <w:rsid w:val="002D1377"/>
    <w:rsid w:val="002D2133"/>
    <w:rsid w:val="002D2736"/>
    <w:rsid w:val="002D2E4C"/>
    <w:rsid w:val="002D4EED"/>
    <w:rsid w:val="002D5464"/>
    <w:rsid w:val="002D5638"/>
    <w:rsid w:val="002D57F9"/>
    <w:rsid w:val="002D6044"/>
    <w:rsid w:val="002D7BB7"/>
    <w:rsid w:val="002E0989"/>
    <w:rsid w:val="002E18DE"/>
    <w:rsid w:val="002E23F6"/>
    <w:rsid w:val="002E24BE"/>
    <w:rsid w:val="002E538F"/>
    <w:rsid w:val="002E725D"/>
    <w:rsid w:val="002E752B"/>
    <w:rsid w:val="002F177D"/>
    <w:rsid w:val="002F20B0"/>
    <w:rsid w:val="002F3573"/>
    <w:rsid w:val="002F4B5F"/>
    <w:rsid w:val="002F779D"/>
    <w:rsid w:val="002F7B9C"/>
    <w:rsid w:val="00300D72"/>
    <w:rsid w:val="003012A7"/>
    <w:rsid w:val="00301FA7"/>
    <w:rsid w:val="00304687"/>
    <w:rsid w:val="00304960"/>
    <w:rsid w:val="0030527A"/>
    <w:rsid w:val="00305968"/>
    <w:rsid w:val="00305BEF"/>
    <w:rsid w:val="00305FBA"/>
    <w:rsid w:val="003068D8"/>
    <w:rsid w:val="0031449B"/>
    <w:rsid w:val="00314CDC"/>
    <w:rsid w:val="00315F8C"/>
    <w:rsid w:val="00317BFB"/>
    <w:rsid w:val="00320400"/>
    <w:rsid w:val="00321546"/>
    <w:rsid w:val="00322463"/>
    <w:rsid w:val="00322DDF"/>
    <w:rsid w:val="003235C8"/>
    <w:rsid w:val="00323767"/>
    <w:rsid w:val="0032389F"/>
    <w:rsid w:val="00324329"/>
    <w:rsid w:val="0032481E"/>
    <w:rsid w:val="003259BE"/>
    <w:rsid w:val="0032669D"/>
    <w:rsid w:val="003312E7"/>
    <w:rsid w:val="003329D3"/>
    <w:rsid w:val="00332E2A"/>
    <w:rsid w:val="00333850"/>
    <w:rsid w:val="00333CC8"/>
    <w:rsid w:val="00334669"/>
    <w:rsid w:val="00335D04"/>
    <w:rsid w:val="0033706F"/>
    <w:rsid w:val="003377C3"/>
    <w:rsid w:val="00337DF2"/>
    <w:rsid w:val="0034045E"/>
    <w:rsid w:val="00340990"/>
    <w:rsid w:val="00342361"/>
    <w:rsid w:val="00342A3C"/>
    <w:rsid w:val="003431FF"/>
    <w:rsid w:val="0034548A"/>
    <w:rsid w:val="00345E99"/>
    <w:rsid w:val="00346716"/>
    <w:rsid w:val="00346E2D"/>
    <w:rsid w:val="003474D0"/>
    <w:rsid w:val="00350695"/>
    <w:rsid w:val="00351939"/>
    <w:rsid w:val="00352A3E"/>
    <w:rsid w:val="00352FC9"/>
    <w:rsid w:val="00354752"/>
    <w:rsid w:val="00354C7C"/>
    <w:rsid w:val="00355F5A"/>
    <w:rsid w:val="00356780"/>
    <w:rsid w:val="0035749F"/>
    <w:rsid w:val="00357F32"/>
    <w:rsid w:val="00361F28"/>
    <w:rsid w:val="00362CA6"/>
    <w:rsid w:val="003640DF"/>
    <w:rsid w:val="003642B5"/>
    <w:rsid w:val="003653B1"/>
    <w:rsid w:val="00367010"/>
    <w:rsid w:val="00367F4E"/>
    <w:rsid w:val="00370581"/>
    <w:rsid w:val="00371A2A"/>
    <w:rsid w:val="00372511"/>
    <w:rsid w:val="0037269D"/>
    <w:rsid w:val="003728D2"/>
    <w:rsid w:val="0037345B"/>
    <w:rsid w:val="00373969"/>
    <w:rsid w:val="00373A48"/>
    <w:rsid w:val="003750B4"/>
    <w:rsid w:val="00375FA5"/>
    <w:rsid w:val="0038032F"/>
    <w:rsid w:val="0038055C"/>
    <w:rsid w:val="0038224F"/>
    <w:rsid w:val="00382A22"/>
    <w:rsid w:val="00382C15"/>
    <w:rsid w:val="003837E1"/>
    <w:rsid w:val="0038463A"/>
    <w:rsid w:val="003850AF"/>
    <w:rsid w:val="00387554"/>
    <w:rsid w:val="00390ECF"/>
    <w:rsid w:val="00392E80"/>
    <w:rsid w:val="00393DFE"/>
    <w:rsid w:val="0039421D"/>
    <w:rsid w:val="00394CD6"/>
    <w:rsid w:val="003950C8"/>
    <w:rsid w:val="00395A68"/>
    <w:rsid w:val="00397808"/>
    <w:rsid w:val="003A13D0"/>
    <w:rsid w:val="003A2874"/>
    <w:rsid w:val="003A46D0"/>
    <w:rsid w:val="003A4DE1"/>
    <w:rsid w:val="003A62C7"/>
    <w:rsid w:val="003A6BE6"/>
    <w:rsid w:val="003B5DC1"/>
    <w:rsid w:val="003B5E0B"/>
    <w:rsid w:val="003B62A4"/>
    <w:rsid w:val="003B6AA0"/>
    <w:rsid w:val="003B7CA8"/>
    <w:rsid w:val="003C0EE2"/>
    <w:rsid w:val="003C3031"/>
    <w:rsid w:val="003C305F"/>
    <w:rsid w:val="003C446D"/>
    <w:rsid w:val="003C4610"/>
    <w:rsid w:val="003C480D"/>
    <w:rsid w:val="003C565C"/>
    <w:rsid w:val="003C6E8A"/>
    <w:rsid w:val="003C6EBD"/>
    <w:rsid w:val="003C7134"/>
    <w:rsid w:val="003C7AD4"/>
    <w:rsid w:val="003D0144"/>
    <w:rsid w:val="003D3084"/>
    <w:rsid w:val="003D3819"/>
    <w:rsid w:val="003D3C04"/>
    <w:rsid w:val="003D3D2A"/>
    <w:rsid w:val="003D5204"/>
    <w:rsid w:val="003D770D"/>
    <w:rsid w:val="003E002C"/>
    <w:rsid w:val="003E19C5"/>
    <w:rsid w:val="003E4D9A"/>
    <w:rsid w:val="003E52C7"/>
    <w:rsid w:val="003E7BD9"/>
    <w:rsid w:val="003F0D29"/>
    <w:rsid w:val="003F0D3B"/>
    <w:rsid w:val="003F14E0"/>
    <w:rsid w:val="003F25C0"/>
    <w:rsid w:val="003F2B57"/>
    <w:rsid w:val="003F2EB5"/>
    <w:rsid w:val="003F3001"/>
    <w:rsid w:val="003F3A88"/>
    <w:rsid w:val="003F3DF3"/>
    <w:rsid w:val="003F4589"/>
    <w:rsid w:val="003F4CA0"/>
    <w:rsid w:val="003F5434"/>
    <w:rsid w:val="003F5CAE"/>
    <w:rsid w:val="00400E58"/>
    <w:rsid w:val="004029E4"/>
    <w:rsid w:val="0040322C"/>
    <w:rsid w:val="004045E8"/>
    <w:rsid w:val="0040484C"/>
    <w:rsid w:val="00404E4B"/>
    <w:rsid w:val="00404E8F"/>
    <w:rsid w:val="004052D2"/>
    <w:rsid w:val="0040567E"/>
    <w:rsid w:val="004058F8"/>
    <w:rsid w:val="00407669"/>
    <w:rsid w:val="00410375"/>
    <w:rsid w:val="00410AB4"/>
    <w:rsid w:val="004124B8"/>
    <w:rsid w:val="00415058"/>
    <w:rsid w:val="00415DF9"/>
    <w:rsid w:val="00416DEB"/>
    <w:rsid w:val="00417011"/>
    <w:rsid w:val="00417604"/>
    <w:rsid w:val="004233AF"/>
    <w:rsid w:val="004248A5"/>
    <w:rsid w:val="00424922"/>
    <w:rsid w:val="00424C35"/>
    <w:rsid w:val="00425C74"/>
    <w:rsid w:val="004264BC"/>
    <w:rsid w:val="0042691E"/>
    <w:rsid w:val="00431964"/>
    <w:rsid w:val="00431E22"/>
    <w:rsid w:val="00431F33"/>
    <w:rsid w:val="00432244"/>
    <w:rsid w:val="0043358A"/>
    <w:rsid w:val="0043507C"/>
    <w:rsid w:val="00435580"/>
    <w:rsid w:val="00436BD1"/>
    <w:rsid w:val="004405A4"/>
    <w:rsid w:val="00440743"/>
    <w:rsid w:val="00441828"/>
    <w:rsid w:val="0044214F"/>
    <w:rsid w:val="004438D9"/>
    <w:rsid w:val="00443E92"/>
    <w:rsid w:val="00445A5B"/>
    <w:rsid w:val="00447087"/>
    <w:rsid w:val="00447DC0"/>
    <w:rsid w:val="004502F0"/>
    <w:rsid w:val="004540FB"/>
    <w:rsid w:val="00455916"/>
    <w:rsid w:val="00455B59"/>
    <w:rsid w:val="00456442"/>
    <w:rsid w:val="0046032E"/>
    <w:rsid w:val="0046123C"/>
    <w:rsid w:val="00461CFB"/>
    <w:rsid w:val="00461D90"/>
    <w:rsid w:val="00464352"/>
    <w:rsid w:val="004648C5"/>
    <w:rsid w:val="0046646B"/>
    <w:rsid w:val="004701F1"/>
    <w:rsid w:val="0047242E"/>
    <w:rsid w:val="004736CF"/>
    <w:rsid w:val="004748B7"/>
    <w:rsid w:val="00475986"/>
    <w:rsid w:val="00476C4B"/>
    <w:rsid w:val="00477DFD"/>
    <w:rsid w:val="00477EE4"/>
    <w:rsid w:val="00480194"/>
    <w:rsid w:val="0048087B"/>
    <w:rsid w:val="004816C7"/>
    <w:rsid w:val="00482E7C"/>
    <w:rsid w:val="004830F8"/>
    <w:rsid w:val="004858CF"/>
    <w:rsid w:val="00486BE7"/>
    <w:rsid w:val="00486CF8"/>
    <w:rsid w:val="00487CBF"/>
    <w:rsid w:val="00487E59"/>
    <w:rsid w:val="004923C2"/>
    <w:rsid w:val="004933EF"/>
    <w:rsid w:val="00493A36"/>
    <w:rsid w:val="00493E70"/>
    <w:rsid w:val="00494036"/>
    <w:rsid w:val="00494114"/>
    <w:rsid w:val="00494118"/>
    <w:rsid w:val="00494386"/>
    <w:rsid w:val="00496D19"/>
    <w:rsid w:val="004A069F"/>
    <w:rsid w:val="004A08CD"/>
    <w:rsid w:val="004A09EA"/>
    <w:rsid w:val="004A188B"/>
    <w:rsid w:val="004A5727"/>
    <w:rsid w:val="004A7BD7"/>
    <w:rsid w:val="004B0C65"/>
    <w:rsid w:val="004B16D4"/>
    <w:rsid w:val="004B5BD8"/>
    <w:rsid w:val="004B5D1D"/>
    <w:rsid w:val="004B72FB"/>
    <w:rsid w:val="004C0CC0"/>
    <w:rsid w:val="004C3ADC"/>
    <w:rsid w:val="004D039F"/>
    <w:rsid w:val="004D03B2"/>
    <w:rsid w:val="004D1826"/>
    <w:rsid w:val="004D21CA"/>
    <w:rsid w:val="004D2EF6"/>
    <w:rsid w:val="004D3792"/>
    <w:rsid w:val="004D3B73"/>
    <w:rsid w:val="004D52F3"/>
    <w:rsid w:val="004D6CD5"/>
    <w:rsid w:val="004D7ADF"/>
    <w:rsid w:val="004E17D8"/>
    <w:rsid w:val="004E18C3"/>
    <w:rsid w:val="004E19A9"/>
    <w:rsid w:val="004E3B6C"/>
    <w:rsid w:val="004E4404"/>
    <w:rsid w:val="004E504B"/>
    <w:rsid w:val="004E5C43"/>
    <w:rsid w:val="004F0670"/>
    <w:rsid w:val="004F08ED"/>
    <w:rsid w:val="004F0A98"/>
    <w:rsid w:val="004F0D45"/>
    <w:rsid w:val="004F2872"/>
    <w:rsid w:val="004F2DC5"/>
    <w:rsid w:val="004F3201"/>
    <w:rsid w:val="004F3440"/>
    <w:rsid w:val="004F3C3C"/>
    <w:rsid w:val="004F599F"/>
    <w:rsid w:val="004F6B03"/>
    <w:rsid w:val="005022E4"/>
    <w:rsid w:val="005023DA"/>
    <w:rsid w:val="005031F6"/>
    <w:rsid w:val="00503448"/>
    <w:rsid w:val="005036B6"/>
    <w:rsid w:val="00503B1F"/>
    <w:rsid w:val="005104A4"/>
    <w:rsid w:val="00510CED"/>
    <w:rsid w:val="00511517"/>
    <w:rsid w:val="00511E22"/>
    <w:rsid w:val="0051214E"/>
    <w:rsid w:val="00512ED3"/>
    <w:rsid w:val="00513F10"/>
    <w:rsid w:val="00515FAF"/>
    <w:rsid w:val="005166AB"/>
    <w:rsid w:val="00520D9C"/>
    <w:rsid w:val="00525BED"/>
    <w:rsid w:val="00526A11"/>
    <w:rsid w:val="0052725B"/>
    <w:rsid w:val="0052767B"/>
    <w:rsid w:val="00527896"/>
    <w:rsid w:val="00527BD5"/>
    <w:rsid w:val="00527DE9"/>
    <w:rsid w:val="00530B77"/>
    <w:rsid w:val="00531554"/>
    <w:rsid w:val="005332CF"/>
    <w:rsid w:val="0053457A"/>
    <w:rsid w:val="00537252"/>
    <w:rsid w:val="00537833"/>
    <w:rsid w:val="00540EE9"/>
    <w:rsid w:val="005414C2"/>
    <w:rsid w:val="00542144"/>
    <w:rsid w:val="00543324"/>
    <w:rsid w:val="005438F0"/>
    <w:rsid w:val="005462F8"/>
    <w:rsid w:val="005466EB"/>
    <w:rsid w:val="00546907"/>
    <w:rsid w:val="00547FE0"/>
    <w:rsid w:val="005511E6"/>
    <w:rsid w:val="0055172E"/>
    <w:rsid w:val="005524E9"/>
    <w:rsid w:val="005526A0"/>
    <w:rsid w:val="00552B13"/>
    <w:rsid w:val="00552BF1"/>
    <w:rsid w:val="005533A4"/>
    <w:rsid w:val="00553506"/>
    <w:rsid w:val="0055439B"/>
    <w:rsid w:val="0055439D"/>
    <w:rsid w:val="005564F8"/>
    <w:rsid w:val="00556616"/>
    <w:rsid w:val="00556BB0"/>
    <w:rsid w:val="00556C3C"/>
    <w:rsid w:val="005574C2"/>
    <w:rsid w:val="0056042B"/>
    <w:rsid w:val="0056279F"/>
    <w:rsid w:val="00562A55"/>
    <w:rsid w:val="00563669"/>
    <w:rsid w:val="00565D7A"/>
    <w:rsid w:val="00567368"/>
    <w:rsid w:val="0057069C"/>
    <w:rsid w:val="00572CEF"/>
    <w:rsid w:val="00573F67"/>
    <w:rsid w:val="005751B7"/>
    <w:rsid w:val="00576206"/>
    <w:rsid w:val="00576E57"/>
    <w:rsid w:val="00580ADF"/>
    <w:rsid w:val="0058164A"/>
    <w:rsid w:val="00581E26"/>
    <w:rsid w:val="00584DAD"/>
    <w:rsid w:val="005861A5"/>
    <w:rsid w:val="00587A92"/>
    <w:rsid w:val="00590DEA"/>
    <w:rsid w:val="00591F83"/>
    <w:rsid w:val="00592864"/>
    <w:rsid w:val="0059340D"/>
    <w:rsid w:val="00593F24"/>
    <w:rsid w:val="00595C04"/>
    <w:rsid w:val="00597136"/>
    <w:rsid w:val="005A0BE7"/>
    <w:rsid w:val="005A1BCD"/>
    <w:rsid w:val="005A36B7"/>
    <w:rsid w:val="005A44EF"/>
    <w:rsid w:val="005A55D9"/>
    <w:rsid w:val="005A5C65"/>
    <w:rsid w:val="005A6464"/>
    <w:rsid w:val="005B0CF5"/>
    <w:rsid w:val="005B1692"/>
    <w:rsid w:val="005B1A91"/>
    <w:rsid w:val="005B2847"/>
    <w:rsid w:val="005B4B07"/>
    <w:rsid w:val="005B55EE"/>
    <w:rsid w:val="005B55F9"/>
    <w:rsid w:val="005B5715"/>
    <w:rsid w:val="005B5E40"/>
    <w:rsid w:val="005B6514"/>
    <w:rsid w:val="005B6607"/>
    <w:rsid w:val="005B6A4E"/>
    <w:rsid w:val="005B77DB"/>
    <w:rsid w:val="005B7CED"/>
    <w:rsid w:val="005C021C"/>
    <w:rsid w:val="005C1850"/>
    <w:rsid w:val="005C21E6"/>
    <w:rsid w:val="005C283B"/>
    <w:rsid w:val="005C3825"/>
    <w:rsid w:val="005C3F31"/>
    <w:rsid w:val="005C4399"/>
    <w:rsid w:val="005C497B"/>
    <w:rsid w:val="005C5C35"/>
    <w:rsid w:val="005C613A"/>
    <w:rsid w:val="005C6479"/>
    <w:rsid w:val="005C64D9"/>
    <w:rsid w:val="005C670B"/>
    <w:rsid w:val="005C7607"/>
    <w:rsid w:val="005D11DA"/>
    <w:rsid w:val="005D2D98"/>
    <w:rsid w:val="005D5E97"/>
    <w:rsid w:val="005D62FA"/>
    <w:rsid w:val="005D7E79"/>
    <w:rsid w:val="005E02EA"/>
    <w:rsid w:val="005E2B12"/>
    <w:rsid w:val="005E30D7"/>
    <w:rsid w:val="005E7E5D"/>
    <w:rsid w:val="005F002C"/>
    <w:rsid w:val="005F0C92"/>
    <w:rsid w:val="005F5022"/>
    <w:rsid w:val="005F613C"/>
    <w:rsid w:val="006010F2"/>
    <w:rsid w:val="006019D7"/>
    <w:rsid w:val="00601D52"/>
    <w:rsid w:val="00601E76"/>
    <w:rsid w:val="00603114"/>
    <w:rsid w:val="00603B48"/>
    <w:rsid w:val="00603E6B"/>
    <w:rsid w:val="00603FD9"/>
    <w:rsid w:val="006047E1"/>
    <w:rsid w:val="00605BDD"/>
    <w:rsid w:val="00606365"/>
    <w:rsid w:val="00606447"/>
    <w:rsid w:val="0060657F"/>
    <w:rsid w:val="00606B1F"/>
    <w:rsid w:val="006078FA"/>
    <w:rsid w:val="00607C1D"/>
    <w:rsid w:val="00607C49"/>
    <w:rsid w:val="00607F65"/>
    <w:rsid w:val="00610512"/>
    <w:rsid w:val="00612A08"/>
    <w:rsid w:val="00612E01"/>
    <w:rsid w:val="006142C3"/>
    <w:rsid w:val="00616BD8"/>
    <w:rsid w:val="00617724"/>
    <w:rsid w:val="00617DE9"/>
    <w:rsid w:val="00620724"/>
    <w:rsid w:val="00622A2D"/>
    <w:rsid w:val="00623AE0"/>
    <w:rsid w:val="00624B7C"/>
    <w:rsid w:val="00625F6A"/>
    <w:rsid w:val="00626C74"/>
    <w:rsid w:val="00626D15"/>
    <w:rsid w:val="006277BC"/>
    <w:rsid w:val="0063178A"/>
    <w:rsid w:val="00631FF2"/>
    <w:rsid w:val="00632608"/>
    <w:rsid w:val="00632DAA"/>
    <w:rsid w:val="00633B42"/>
    <w:rsid w:val="00634F0C"/>
    <w:rsid w:val="006353EE"/>
    <w:rsid w:val="00636433"/>
    <w:rsid w:val="00636837"/>
    <w:rsid w:val="00640749"/>
    <w:rsid w:val="0064128D"/>
    <w:rsid w:val="006417AF"/>
    <w:rsid w:val="006418A2"/>
    <w:rsid w:val="006423FF"/>
    <w:rsid w:val="00643BB4"/>
    <w:rsid w:val="00644307"/>
    <w:rsid w:val="00644377"/>
    <w:rsid w:val="00645685"/>
    <w:rsid w:val="00646426"/>
    <w:rsid w:val="006473EF"/>
    <w:rsid w:val="0064791C"/>
    <w:rsid w:val="006512FD"/>
    <w:rsid w:val="006513A6"/>
    <w:rsid w:val="00652559"/>
    <w:rsid w:val="00652C42"/>
    <w:rsid w:val="00653DDD"/>
    <w:rsid w:val="0065408E"/>
    <w:rsid w:val="00654197"/>
    <w:rsid w:val="00655258"/>
    <w:rsid w:val="006561B2"/>
    <w:rsid w:val="006568E4"/>
    <w:rsid w:val="00656D9E"/>
    <w:rsid w:val="00657481"/>
    <w:rsid w:val="00657F66"/>
    <w:rsid w:val="00661AAA"/>
    <w:rsid w:val="00661D69"/>
    <w:rsid w:val="006635B3"/>
    <w:rsid w:val="00666586"/>
    <w:rsid w:val="0066687C"/>
    <w:rsid w:val="00667F46"/>
    <w:rsid w:val="00670E05"/>
    <w:rsid w:val="00672559"/>
    <w:rsid w:val="006731BB"/>
    <w:rsid w:val="00673449"/>
    <w:rsid w:val="006747C3"/>
    <w:rsid w:val="00674BAD"/>
    <w:rsid w:val="00677521"/>
    <w:rsid w:val="00677A76"/>
    <w:rsid w:val="00677FDE"/>
    <w:rsid w:val="0068091A"/>
    <w:rsid w:val="00680CD5"/>
    <w:rsid w:val="00682030"/>
    <w:rsid w:val="006822A9"/>
    <w:rsid w:val="00682BC5"/>
    <w:rsid w:val="00683B4D"/>
    <w:rsid w:val="0068463E"/>
    <w:rsid w:val="0068487B"/>
    <w:rsid w:val="00684C93"/>
    <w:rsid w:val="006850D5"/>
    <w:rsid w:val="00687D2F"/>
    <w:rsid w:val="00690011"/>
    <w:rsid w:val="00690F3C"/>
    <w:rsid w:val="006919BD"/>
    <w:rsid w:val="00695793"/>
    <w:rsid w:val="0069586B"/>
    <w:rsid w:val="00696003"/>
    <w:rsid w:val="00696B14"/>
    <w:rsid w:val="00696E93"/>
    <w:rsid w:val="00697B72"/>
    <w:rsid w:val="006A0C05"/>
    <w:rsid w:val="006A1EE2"/>
    <w:rsid w:val="006A2304"/>
    <w:rsid w:val="006A31A3"/>
    <w:rsid w:val="006A6B5D"/>
    <w:rsid w:val="006B444F"/>
    <w:rsid w:val="006B536A"/>
    <w:rsid w:val="006B69C4"/>
    <w:rsid w:val="006B6F7D"/>
    <w:rsid w:val="006B7114"/>
    <w:rsid w:val="006B7AD9"/>
    <w:rsid w:val="006C0459"/>
    <w:rsid w:val="006C1384"/>
    <w:rsid w:val="006C18D9"/>
    <w:rsid w:val="006C19EF"/>
    <w:rsid w:val="006C2626"/>
    <w:rsid w:val="006C530A"/>
    <w:rsid w:val="006C5D4B"/>
    <w:rsid w:val="006C7470"/>
    <w:rsid w:val="006C767B"/>
    <w:rsid w:val="006C7905"/>
    <w:rsid w:val="006C7C67"/>
    <w:rsid w:val="006D11D3"/>
    <w:rsid w:val="006D3BBD"/>
    <w:rsid w:val="006D7CF8"/>
    <w:rsid w:val="006E0642"/>
    <w:rsid w:val="006E1D3F"/>
    <w:rsid w:val="006E31E7"/>
    <w:rsid w:val="006E51C4"/>
    <w:rsid w:val="006E641F"/>
    <w:rsid w:val="006F30DE"/>
    <w:rsid w:val="006F48D5"/>
    <w:rsid w:val="006F74ED"/>
    <w:rsid w:val="006F7A3D"/>
    <w:rsid w:val="00703768"/>
    <w:rsid w:val="0070455E"/>
    <w:rsid w:val="00704DB9"/>
    <w:rsid w:val="00707337"/>
    <w:rsid w:val="0070736F"/>
    <w:rsid w:val="00707F08"/>
    <w:rsid w:val="007114AA"/>
    <w:rsid w:val="0071320C"/>
    <w:rsid w:val="007134DF"/>
    <w:rsid w:val="0071418F"/>
    <w:rsid w:val="007155F8"/>
    <w:rsid w:val="00715922"/>
    <w:rsid w:val="00715CF4"/>
    <w:rsid w:val="00715F5B"/>
    <w:rsid w:val="0072009B"/>
    <w:rsid w:val="007203C3"/>
    <w:rsid w:val="00720E76"/>
    <w:rsid w:val="00721813"/>
    <w:rsid w:val="00721E64"/>
    <w:rsid w:val="007223CB"/>
    <w:rsid w:val="00722A8D"/>
    <w:rsid w:val="00724BB0"/>
    <w:rsid w:val="00724C58"/>
    <w:rsid w:val="007251AA"/>
    <w:rsid w:val="007271A0"/>
    <w:rsid w:val="00727446"/>
    <w:rsid w:val="007318A5"/>
    <w:rsid w:val="00731EB7"/>
    <w:rsid w:val="00732488"/>
    <w:rsid w:val="00733F3C"/>
    <w:rsid w:val="0073497A"/>
    <w:rsid w:val="00735075"/>
    <w:rsid w:val="00736894"/>
    <w:rsid w:val="00736EE5"/>
    <w:rsid w:val="00740BB5"/>
    <w:rsid w:val="00741BE7"/>
    <w:rsid w:val="00741F2A"/>
    <w:rsid w:val="007440D0"/>
    <w:rsid w:val="00745325"/>
    <w:rsid w:val="0074589C"/>
    <w:rsid w:val="007469A7"/>
    <w:rsid w:val="007515F7"/>
    <w:rsid w:val="0075187E"/>
    <w:rsid w:val="00752090"/>
    <w:rsid w:val="00754F7A"/>
    <w:rsid w:val="00755D13"/>
    <w:rsid w:val="007562E3"/>
    <w:rsid w:val="0075665C"/>
    <w:rsid w:val="007568FB"/>
    <w:rsid w:val="00756B76"/>
    <w:rsid w:val="00757289"/>
    <w:rsid w:val="007576FC"/>
    <w:rsid w:val="00761C20"/>
    <w:rsid w:val="00762CD1"/>
    <w:rsid w:val="007641F0"/>
    <w:rsid w:val="00764C31"/>
    <w:rsid w:val="00765AD3"/>
    <w:rsid w:val="00765D88"/>
    <w:rsid w:val="00766200"/>
    <w:rsid w:val="00767EC7"/>
    <w:rsid w:val="0077166D"/>
    <w:rsid w:val="0077194A"/>
    <w:rsid w:val="00773F4E"/>
    <w:rsid w:val="00776071"/>
    <w:rsid w:val="00776D7F"/>
    <w:rsid w:val="007777A3"/>
    <w:rsid w:val="00780651"/>
    <w:rsid w:val="00780FA8"/>
    <w:rsid w:val="00781689"/>
    <w:rsid w:val="00781F9E"/>
    <w:rsid w:val="00782CD3"/>
    <w:rsid w:val="007845A1"/>
    <w:rsid w:val="0078566A"/>
    <w:rsid w:val="007858E0"/>
    <w:rsid w:val="007859F5"/>
    <w:rsid w:val="00785BCC"/>
    <w:rsid w:val="00786537"/>
    <w:rsid w:val="00790A73"/>
    <w:rsid w:val="00790EFA"/>
    <w:rsid w:val="007912D6"/>
    <w:rsid w:val="00791A27"/>
    <w:rsid w:val="007928AA"/>
    <w:rsid w:val="00793A12"/>
    <w:rsid w:val="00794EE9"/>
    <w:rsid w:val="007963C4"/>
    <w:rsid w:val="00796F19"/>
    <w:rsid w:val="00797479"/>
    <w:rsid w:val="007A1309"/>
    <w:rsid w:val="007A2984"/>
    <w:rsid w:val="007A39C8"/>
    <w:rsid w:val="007A4335"/>
    <w:rsid w:val="007A4E73"/>
    <w:rsid w:val="007A5652"/>
    <w:rsid w:val="007A5FE1"/>
    <w:rsid w:val="007A615A"/>
    <w:rsid w:val="007A6785"/>
    <w:rsid w:val="007B2C40"/>
    <w:rsid w:val="007B3990"/>
    <w:rsid w:val="007B399B"/>
    <w:rsid w:val="007B454F"/>
    <w:rsid w:val="007B4AC4"/>
    <w:rsid w:val="007B68AD"/>
    <w:rsid w:val="007B7EB3"/>
    <w:rsid w:val="007C0787"/>
    <w:rsid w:val="007C1542"/>
    <w:rsid w:val="007C23D5"/>
    <w:rsid w:val="007C27F4"/>
    <w:rsid w:val="007C391B"/>
    <w:rsid w:val="007C4CA7"/>
    <w:rsid w:val="007C4FB2"/>
    <w:rsid w:val="007C5335"/>
    <w:rsid w:val="007C7933"/>
    <w:rsid w:val="007C7A8D"/>
    <w:rsid w:val="007C7F1B"/>
    <w:rsid w:val="007D1696"/>
    <w:rsid w:val="007D2045"/>
    <w:rsid w:val="007D252B"/>
    <w:rsid w:val="007D53E6"/>
    <w:rsid w:val="007D59F0"/>
    <w:rsid w:val="007D6041"/>
    <w:rsid w:val="007D6FED"/>
    <w:rsid w:val="007E02F5"/>
    <w:rsid w:val="007E04A7"/>
    <w:rsid w:val="007E167F"/>
    <w:rsid w:val="007E2BFC"/>
    <w:rsid w:val="007E346E"/>
    <w:rsid w:val="007E3760"/>
    <w:rsid w:val="007E3F62"/>
    <w:rsid w:val="007E3F9F"/>
    <w:rsid w:val="007E4BB1"/>
    <w:rsid w:val="007E543D"/>
    <w:rsid w:val="007E5C06"/>
    <w:rsid w:val="007E5C28"/>
    <w:rsid w:val="007E7D67"/>
    <w:rsid w:val="007F01A5"/>
    <w:rsid w:val="007F090B"/>
    <w:rsid w:val="007F3202"/>
    <w:rsid w:val="007F50FC"/>
    <w:rsid w:val="007F585E"/>
    <w:rsid w:val="00800029"/>
    <w:rsid w:val="008000E4"/>
    <w:rsid w:val="008033DE"/>
    <w:rsid w:val="0080341D"/>
    <w:rsid w:val="00803D8E"/>
    <w:rsid w:val="00805530"/>
    <w:rsid w:val="00810111"/>
    <w:rsid w:val="00810C76"/>
    <w:rsid w:val="0081253E"/>
    <w:rsid w:val="008132DF"/>
    <w:rsid w:val="008136E2"/>
    <w:rsid w:val="008157C5"/>
    <w:rsid w:val="00815D34"/>
    <w:rsid w:val="008161B0"/>
    <w:rsid w:val="008179FE"/>
    <w:rsid w:val="00820A67"/>
    <w:rsid w:val="00820AF8"/>
    <w:rsid w:val="00823557"/>
    <w:rsid w:val="00824161"/>
    <w:rsid w:val="0082429F"/>
    <w:rsid w:val="008254A0"/>
    <w:rsid w:val="008266AA"/>
    <w:rsid w:val="008303A5"/>
    <w:rsid w:val="00832981"/>
    <w:rsid w:val="00833D6A"/>
    <w:rsid w:val="00834FD1"/>
    <w:rsid w:val="008356FA"/>
    <w:rsid w:val="008377EE"/>
    <w:rsid w:val="00841702"/>
    <w:rsid w:val="008417B3"/>
    <w:rsid w:val="0084336C"/>
    <w:rsid w:val="00845B0B"/>
    <w:rsid w:val="00845C3A"/>
    <w:rsid w:val="00846006"/>
    <w:rsid w:val="00847812"/>
    <w:rsid w:val="008507D2"/>
    <w:rsid w:val="00851406"/>
    <w:rsid w:val="0085320E"/>
    <w:rsid w:val="00853930"/>
    <w:rsid w:val="00853C37"/>
    <w:rsid w:val="00854F2D"/>
    <w:rsid w:val="00856E5E"/>
    <w:rsid w:val="0085701C"/>
    <w:rsid w:val="008573BD"/>
    <w:rsid w:val="00857B4D"/>
    <w:rsid w:val="00857B7E"/>
    <w:rsid w:val="0086024B"/>
    <w:rsid w:val="00860494"/>
    <w:rsid w:val="00862253"/>
    <w:rsid w:val="008624C5"/>
    <w:rsid w:val="00863282"/>
    <w:rsid w:val="0086407E"/>
    <w:rsid w:val="00870F9C"/>
    <w:rsid w:val="00871EA3"/>
    <w:rsid w:val="00872306"/>
    <w:rsid w:val="00872FA8"/>
    <w:rsid w:val="0087552D"/>
    <w:rsid w:val="00875C1F"/>
    <w:rsid w:val="00876408"/>
    <w:rsid w:val="00876478"/>
    <w:rsid w:val="00876BF7"/>
    <w:rsid w:val="00877976"/>
    <w:rsid w:val="00880CD4"/>
    <w:rsid w:val="008831AF"/>
    <w:rsid w:val="008834AE"/>
    <w:rsid w:val="00884D21"/>
    <w:rsid w:val="00886666"/>
    <w:rsid w:val="00887574"/>
    <w:rsid w:val="00890397"/>
    <w:rsid w:val="00893B24"/>
    <w:rsid w:val="008948BF"/>
    <w:rsid w:val="008951FE"/>
    <w:rsid w:val="00896A34"/>
    <w:rsid w:val="008A0F66"/>
    <w:rsid w:val="008A1186"/>
    <w:rsid w:val="008A12EB"/>
    <w:rsid w:val="008A2DC5"/>
    <w:rsid w:val="008A2E7E"/>
    <w:rsid w:val="008A34CA"/>
    <w:rsid w:val="008A3C15"/>
    <w:rsid w:val="008A3E52"/>
    <w:rsid w:val="008A3ED2"/>
    <w:rsid w:val="008A50F3"/>
    <w:rsid w:val="008B3B5C"/>
    <w:rsid w:val="008B46B3"/>
    <w:rsid w:val="008B60BC"/>
    <w:rsid w:val="008B6C2E"/>
    <w:rsid w:val="008B795B"/>
    <w:rsid w:val="008B7FBC"/>
    <w:rsid w:val="008C2407"/>
    <w:rsid w:val="008C2574"/>
    <w:rsid w:val="008C2816"/>
    <w:rsid w:val="008C28AB"/>
    <w:rsid w:val="008C3280"/>
    <w:rsid w:val="008C6773"/>
    <w:rsid w:val="008C694F"/>
    <w:rsid w:val="008C6AAB"/>
    <w:rsid w:val="008C7C63"/>
    <w:rsid w:val="008D0659"/>
    <w:rsid w:val="008D1A97"/>
    <w:rsid w:val="008D20BF"/>
    <w:rsid w:val="008D4A91"/>
    <w:rsid w:val="008D5940"/>
    <w:rsid w:val="008D6696"/>
    <w:rsid w:val="008D78EE"/>
    <w:rsid w:val="008E1127"/>
    <w:rsid w:val="008E1696"/>
    <w:rsid w:val="008E2CD1"/>
    <w:rsid w:val="008E2FF8"/>
    <w:rsid w:val="008E38A7"/>
    <w:rsid w:val="008E3BA1"/>
    <w:rsid w:val="008E3EA0"/>
    <w:rsid w:val="008E5A23"/>
    <w:rsid w:val="008E68C4"/>
    <w:rsid w:val="008E7C5F"/>
    <w:rsid w:val="008F05AF"/>
    <w:rsid w:val="008F06BA"/>
    <w:rsid w:val="008F09F6"/>
    <w:rsid w:val="008F1C13"/>
    <w:rsid w:val="008F484E"/>
    <w:rsid w:val="008F4A01"/>
    <w:rsid w:val="008F5ED0"/>
    <w:rsid w:val="008F77EE"/>
    <w:rsid w:val="008F7A62"/>
    <w:rsid w:val="00900890"/>
    <w:rsid w:val="0090235C"/>
    <w:rsid w:val="00906BCE"/>
    <w:rsid w:val="00906C5E"/>
    <w:rsid w:val="009079BF"/>
    <w:rsid w:val="00910C0C"/>
    <w:rsid w:val="00912251"/>
    <w:rsid w:val="009137F8"/>
    <w:rsid w:val="0091397F"/>
    <w:rsid w:val="00913EBF"/>
    <w:rsid w:val="00914BB8"/>
    <w:rsid w:val="009165B0"/>
    <w:rsid w:val="009179EF"/>
    <w:rsid w:val="00917F6B"/>
    <w:rsid w:val="00922CC6"/>
    <w:rsid w:val="00923319"/>
    <w:rsid w:val="00925B9A"/>
    <w:rsid w:val="009264A4"/>
    <w:rsid w:val="0092691F"/>
    <w:rsid w:val="00930FB7"/>
    <w:rsid w:val="0093105F"/>
    <w:rsid w:val="009316E5"/>
    <w:rsid w:val="009317E6"/>
    <w:rsid w:val="00931A41"/>
    <w:rsid w:val="00931B08"/>
    <w:rsid w:val="00931D99"/>
    <w:rsid w:val="00933905"/>
    <w:rsid w:val="0093451D"/>
    <w:rsid w:val="00934D01"/>
    <w:rsid w:val="00934E32"/>
    <w:rsid w:val="00936D8D"/>
    <w:rsid w:val="00940719"/>
    <w:rsid w:val="00941582"/>
    <w:rsid w:val="009428B4"/>
    <w:rsid w:val="00942E3F"/>
    <w:rsid w:val="009434E2"/>
    <w:rsid w:val="00943994"/>
    <w:rsid w:val="009444C1"/>
    <w:rsid w:val="009451CD"/>
    <w:rsid w:val="00945C78"/>
    <w:rsid w:val="00945D66"/>
    <w:rsid w:val="009470B4"/>
    <w:rsid w:val="009471B1"/>
    <w:rsid w:val="009478BD"/>
    <w:rsid w:val="0095263A"/>
    <w:rsid w:val="009546C3"/>
    <w:rsid w:val="00955281"/>
    <w:rsid w:val="0095554A"/>
    <w:rsid w:val="00955797"/>
    <w:rsid w:val="009562D0"/>
    <w:rsid w:val="009562E4"/>
    <w:rsid w:val="0096073E"/>
    <w:rsid w:val="00960903"/>
    <w:rsid w:val="00961063"/>
    <w:rsid w:val="00961ADB"/>
    <w:rsid w:val="00961F5D"/>
    <w:rsid w:val="00962A45"/>
    <w:rsid w:val="00963309"/>
    <w:rsid w:val="00963AAE"/>
    <w:rsid w:val="00964579"/>
    <w:rsid w:val="009668B6"/>
    <w:rsid w:val="00966FF2"/>
    <w:rsid w:val="00970982"/>
    <w:rsid w:val="009718B7"/>
    <w:rsid w:val="00971F44"/>
    <w:rsid w:val="009730DD"/>
    <w:rsid w:val="009740E8"/>
    <w:rsid w:val="009757BC"/>
    <w:rsid w:val="0097580D"/>
    <w:rsid w:val="0097598F"/>
    <w:rsid w:val="009760C6"/>
    <w:rsid w:val="00977EB1"/>
    <w:rsid w:val="009818C9"/>
    <w:rsid w:val="00982836"/>
    <w:rsid w:val="00983117"/>
    <w:rsid w:val="00984287"/>
    <w:rsid w:val="00984D44"/>
    <w:rsid w:val="009868D8"/>
    <w:rsid w:val="00986FDF"/>
    <w:rsid w:val="0098736B"/>
    <w:rsid w:val="0098764B"/>
    <w:rsid w:val="00990625"/>
    <w:rsid w:val="00990694"/>
    <w:rsid w:val="009908F7"/>
    <w:rsid w:val="00990D55"/>
    <w:rsid w:val="009913C8"/>
    <w:rsid w:val="00992902"/>
    <w:rsid w:val="00992EA3"/>
    <w:rsid w:val="00993D75"/>
    <w:rsid w:val="009A058D"/>
    <w:rsid w:val="009A23FE"/>
    <w:rsid w:val="009A28BF"/>
    <w:rsid w:val="009A3605"/>
    <w:rsid w:val="009A3ACD"/>
    <w:rsid w:val="009A71A0"/>
    <w:rsid w:val="009B1164"/>
    <w:rsid w:val="009B19D9"/>
    <w:rsid w:val="009B1F5A"/>
    <w:rsid w:val="009B42C1"/>
    <w:rsid w:val="009B6047"/>
    <w:rsid w:val="009B6429"/>
    <w:rsid w:val="009B7028"/>
    <w:rsid w:val="009C3D54"/>
    <w:rsid w:val="009C3DCF"/>
    <w:rsid w:val="009C5B52"/>
    <w:rsid w:val="009D05CD"/>
    <w:rsid w:val="009D0DFA"/>
    <w:rsid w:val="009D1B38"/>
    <w:rsid w:val="009D3B6C"/>
    <w:rsid w:val="009D3D61"/>
    <w:rsid w:val="009D4D18"/>
    <w:rsid w:val="009D5494"/>
    <w:rsid w:val="009D54A9"/>
    <w:rsid w:val="009D75F2"/>
    <w:rsid w:val="009E025D"/>
    <w:rsid w:val="009E133D"/>
    <w:rsid w:val="009E1E3F"/>
    <w:rsid w:val="009E37B7"/>
    <w:rsid w:val="009E42B6"/>
    <w:rsid w:val="009E62FB"/>
    <w:rsid w:val="009E7A2C"/>
    <w:rsid w:val="009F299D"/>
    <w:rsid w:val="009F2D34"/>
    <w:rsid w:val="009F54DE"/>
    <w:rsid w:val="009F6F70"/>
    <w:rsid w:val="009F7C72"/>
    <w:rsid w:val="009F7E89"/>
    <w:rsid w:val="00A02BCC"/>
    <w:rsid w:val="00A05D23"/>
    <w:rsid w:val="00A06005"/>
    <w:rsid w:val="00A06727"/>
    <w:rsid w:val="00A067E6"/>
    <w:rsid w:val="00A0705F"/>
    <w:rsid w:val="00A073A0"/>
    <w:rsid w:val="00A07974"/>
    <w:rsid w:val="00A10F5C"/>
    <w:rsid w:val="00A12AE9"/>
    <w:rsid w:val="00A15538"/>
    <w:rsid w:val="00A15551"/>
    <w:rsid w:val="00A162A4"/>
    <w:rsid w:val="00A177BE"/>
    <w:rsid w:val="00A208EE"/>
    <w:rsid w:val="00A20E74"/>
    <w:rsid w:val="00A21DA7"/>
    <w:rsid w:val="00A22298"/>
    <w:rsid w:val="00A2281C"/>
    <w:rsid w:val="00A2307A"/>
    <w:rsid w:val="00A23AC3"/>
    <w:rsid w:val="00A2472C"/>
    <w:rsid w:val="00A248BF"/>
    <w:rsid w:val="00A24FED"/>
    <w:rsid w:val="00A256CF"/>
    <w:rsid w:val="00A2683D"/>
    <w:rsid w:val="00A26DC5"/>
    <w:rsid w:val="00A275AC"/>
    <w:rsid w:val="00A30E78"/>
    <w:rsid w:val="00A30EC4"/>
    <w:rsid w:val="00A325D3"/>
    <w:rsid w:val="00A3341C"/>
    <w:rsid w:val="00A344B0"/>
    <w:rsid w:val="00A344F7"/>
    <w:rsid w:val="00A34F65"/>
    <w:rsid w:val="00A351B7"/>
    <w:rsid w:val="00A35BD7"/>
    <w:rsid w:val="00A35EE3"/>
    <w:rsid w:val="00A36AFB"/>
    <w:rsid w:val="00A37196"/>
    <w:rsid w:val="00A43504"/>
    <w:rsid w:val="00A463C4"/>
    <w:rsid w:val="00A50746"/>
    <w:rsid w:val="00A516B0"/>
    <w:rsid w:val="00A51CB7"/>
    <w:rsid w:val="00A5228E"/>
    <w:rsid w:val="00A56017"/>
    <w:rsid w:val="00A563C7"/>
    <w:rsid w:val="00A5675C"/>
    <w:rsid w:val="00A56BC3"/>
    <w:rsid w:val="00A56BFB"/>
    <w:rsid w:val="00A57255"/>
    <w:rsid w:val="00A57327"/>
    <w:rsid w:val="00A61051"/>
    <w:rsid w:val="00A6168E"/>
    <w:rsid w:val="00A628E4"/>
    <w:rsid w:val="00A62A8D"/>
    <w:rsid w:val="00A6302E"/>
    <w:rsid w:val="00A64A2E"/>
    <w:rsid w:val="00A65774"/>
    <w:rsid w:val="00A6586B"/>
    <w:rsid w:val="00A66CF8"/>
    <w:rsid w:val="00A6700E"/>
    <w:rsid w:val="00A67B60"/>
    <w:rsid w:val="00A70900"/>
    <w:rsid w:val="00A72534"/>
    <w:rsid w:val="00A73316"/>
    <w:rsid w:val="00A7474D"/>
    <w:rsid w:val="00A7533A"/>
    <w:rsid w:val="00A75EB6"/>
    <w:rsid w:val="00A8290E"/>
    <w:rsid w:val="00A83C81"/>
    <w:rsid w:val="00A83E3E"/>
    <w:rsid w:val="00A84071"/>
    <w:rsid w:val="00A8437E"/>
    <w:rsid w:val="00A8745C"/>
    <w:rsid w:val="00A90A44"/>
    <w:rsid w:val="00A90E4C"/>
    <w:rsid w:val="00A91FF9"/>
    <w:rsid w:val="00A928F9"/>
    <w:rsid w:val="00A92D65"/>
    <w:rsid w:val="00A95D24"/>
    <w:rsid w:val="00A95E8F"/>
    <w:rsid w:val="00A964AA"/>
    <w:rsid w:val="00A971D2"/>
    <w:rsid w:val="00AA00AC"/>
    <w:rsid w:val="00AA01E9"/>
    <w:rsid w:val="00AA13D3"/>
    <w:rsid w:val="00AA15D0"/>
    <w:rsid w:val="00AA23D0"/>
    <w:rsid w:val="00AA33C2"/>
    <w:rsid w:val="00AA7272"/>
    <w:rsid w:val="00AA7516"/>
    <w:rsid w:val="00AB17CD"/>
    <w:rsid w:val="00AB1BD0"/>
    <w:rsid w:val="00AB2A3E"/>
    <w:rsid w:val="00AB2AC4"/>
    <w:rsid w:val="00AB2B95"/>
    <w:rsid w:val="00AB2E73"/>
    <w:rsid w:val="00AB5B40"/>
    <w:rsid w:val="00AB7D3C"/>
    <w:rsid w:val="00AC1E4E"/>
    <w:rsid w:val="00AC2ED2"/>
    <w:rsid w:val="00AC37AB"/>
    <w:rsid w:val="00AC463A"/>
    <w:rsid w:val="00AC4A42"/>
    <w:rsid w:val="00AC5033"/>
    <w:rsid w:val="00AC50EA"/>
    <w:rsid w:val="00AC5D99"/>
    <w:rsid w:val="00AC6930"/>
    <w:rsid w:val="00AD10D5"/>
    <w:rsid w:val="00AD20C1"/>
    <w:rsid w:val="00AD2242"/>
    <w:rsid w:val="00AD2A23"/>
    <w:rsid w:val="00AD445C"/>
    <w:rsid w:val="00AD5BFD"/>
    <w:rsid w:val="00AD5DD5"/>
    <w:rsid w:val="00AD7EEB"/>
    <w:rsid w:val="00AE1430"/>
    <w:rsid w:val="00AE41C1"/>
    <w:rsid w:val="00AE42C8"/>
    <w:rsid w:val="00AE5E8F"/>
    <w:rsid w:val="00AE61F2"/>
    <w:rsid w:val="00AE644B"/>
    <w:rsid w:val="00AE6511"/>
    <w:rsid w:val="00AE69D9"/>
    <w:rsid w:val="00AF00A8"/>
    <w:rsid w:val="00AF0AC7"/>
    <w:rsid w:val="00AF0BAB"/>
    <w:rsid w:val="00AF0C59"/>
    <w:rsid w:val="00AF176E"/>
    <w:rsid w:val="00AF1C1C"/>
    <w:rsid w:val="00AF3660"/>
    <w:rsid w:val="00AF37FD"/>
    <w:rsid w:val="00AF523F"/>
    <w:rsid w:val="00AF5520"/>
    <w:rsid w:val="00AF5A86"/>
    <w:rsid w:val="00AF608D"/>
    <w:rsid w:val="00AF7342"/>
    <w:rsid w:val="00AF7BC1"/>
    <w:rsid w:val="00B00F09"/>
    <w:rsid w:val="00B01192"/>
    <w:rsid w:val="00B02721"/>
    <w:rsid w:val="00B039CD"/>
    <w:rsid w:val="00B0429A"/>
    <w:rsid w:val="00B047BA"/>
    <w:rsid w:val="00B050CB"/>
    <w:rsid w:val="00B06338"/>
    <w:rsid w:val="00B068E0"/>
    <w:rsid w:val="00B10BC8"/>
    <w:rsid w:val="00B11D14"/>
    <w:rsid w:val="00B13182"/>
    <w:rsid w:val="00B1451B"/>
    <w:rsid w:val="00B14A24"/>
    <w:rsid w:val="00B14D10"/>
    <w:rsid w:val="00B159A3"/>
    <w:rsid w:val="00B15E12"/>
    <w:rsid w:val="00B16E1C"/>
    <w:rsid w:val="00B200A6"/>
    <w:rsid w:val="00B218D6"/>
    <w:rsid w:val="00B229DD"/>
    <w:rsid w:val="00B2385C"/>
    <w:rsid w:val="00B23AFB"/>
    <w:rsid w:val="00B23C08"/>
    <w:rsid w:val="00B255EC"/>
    <w:rsid w:val="00B270CB"/>
    <w:rsid w:val="00B3143A"/>
    <w:rsid w:val="00B32E71"/>
    <w:rsid w:val="00B33450"/>
    <w:rsid w:val="00B34896"/>
    <w:rsid w:val="00B35419"/>
    <w:rsid w:val="00B4048D"/>
    <w:rsid w:val="00B4103E"/>
    <w:rsid w:val="00B41EFA"/>
    <w:rsid w:val="00B43095"/>
    <w:rsid w:val="00B4319E"/>
    <w:rsid w:val="00B43B61"/>
    <w:rsid w:val="00B442FC"/>
    <w:rsid w:val="00B4582F"/>
    <w:rsid w:val="00B45C25"/>
    <w:rsid w:val="00B45E9A"/>
    <w:rsid w:val="00B46597"/>
    <w:rsid w:val="00B469C2"/>
    <w:rsid w:val="00B4733E"/>
    <w:rsid w:val="00B503A1"/>
    <w:rsid w:val="00B5072E"/>
    <w:rsid w:val="00B50848"/>
    <w:rsid w:val="00B50D1A"/>
    <w:rsid w:val="00B50F92"/>
    <w:rsid w:val="00B519B5"/>
    <w:rsid w:val="00B522B3"/>
    <w:rsid w:val="00B527AA"/>
    <w:rsid w:val="00B5429C"/>
    <w:rsid w:val="00B5488F"/>
    <w:rsid w:val="00B55814"/>
    <w:rsid w:val="00B55997"/>
    <w:rsid w:val="00B55B4B"/>
    <w:rsid w:val="00B57E9F"/>
    <w:rsid w:val="00B6000F"/>
    <w:rsid w:val="00B60CCF"/>
    <w:rsid w:val="00B610C3"/>
    <w:rsid w:val="00B6162E"/>
    <w:rsid w:val="00B62DE0"/>
    <w:rsid w:val="00B6407B"/>
    <w:rsid w:val="00B640B5"/>
    <w:rsid w:val="00B64194"/>
    <w:rsid w:val="00B6534B"/>
    <w:rsid w:val="00B66A87"/>
    <w:rsid w:val="00B67DC3"/>
    <w:rsid w:val="00B70046"/>
    <w:rsid w:val="00B70D93"/>
    <w:rsid w:val="00B7184D"/>
    <w:rsid w:val="00B72AE5"/>
    <w:rsid w:val="00B754E0"/>
    <w:rsid w:val="00B760DC"/>
    <w:rsid w:val="00B76385"/>
    <w:rsid w:val="00B76CEA"/>
    <w:rsid w:val="00B8038B"/>
    <w:rsid w:val="00B8040D"/>
    <w:rsid w:val="00B806A0"/>
    <w:rsid w:val="00B807C5"/>
    <w:rsid w:val="00B8086C"/>
    <w:rsid w:val="00B8127C"/>
    <w:rsid w:val="00B81D7D"/>
    <w:rsid w:val="00B82349"/>
    <w:rsid w:val="00B838AD"/>
    <w:rsid w:val="00B83CEF"/>
    <w:rsid w:val="00B8475B"/>
    <w:rsid w:val="00B850D0"/>
    <w:rsid w:val="00B8598A"/>
    <w:rsid w:val="00B932E8"/>
    <w:rsid w:val="00B93912"/>
    <w:rsid w:val="00B9393C"/>
    <w:rsid w:val="00B93BE7"/>
    <w:rsid w:val="00B94534"/>
    <w:rsid w:val="00B95D6B"/>
    <w:rsid w:val="00B9782C"/>
    <w:rsid w:val="00BA12EF"/>
    <w:rsid w:val="00BA329F"/>
    <w:rsid w:val="00BA6891"/>
    <w:rsid w:val="00BB0420"/>
    <w:rsid w:val="00BB12B9"/>
    <w:rsid w:val="00BB2316"/>
    <w:rsid w:val="00BB2ED4"/>
    <w:rsid w:val="00BB5A1D"/>
    <w:rsid w:val="00BB6146"/>
    <w:rsid w:val="00BB68E8"/>
    <w:rsid w:val="00BB695F"/>
    <w:rsid w:val="00BB6A48"/>
    <w:rsid w:val="00BC1A13"/>
    <w:rsid w:val="00BC21AC"/>
    <w:rsid w:val="00BC3965"/>
    <w:rsid w:val="00BC3F5F"/>
    <w:rsid w:val="00BC4810"/>
    <w:rsid w:val="00BC6070"/>
    <w:rsid w:val="00BC6EE6"/>
    <w:rsid w:val="00BD31FC"/>
    <w:rsid w:val="00BD3237"/>
    <w:rsid w:val="00BD3A49"/>
    <w:rsid w:val="00BD4757"/>
    <w:rsid w:val="00BD6371"/>
    <w:rsid w:val="00BD6F6C"/>
    <w:rsid w:val="00BD746C"/>
    <w:rsid w:val="00BE1A5F"/>
    <w:rsid w:val="00BE201B"/>
    <w:rsid w:val="00BE3605"/>
    <w:rsid w:val="00BE51B1"/>
    <w:rsid w:val="00BE5380"/>
    <w:rsid w:val="00BF36B6"/>
    <w:rsid w:val="00BF4E29"/>
    <w:rsid w:val="00BF58D7"/>
    <w:rsid w:val="00BF5F7C"/>
    <w:rsid w:val="00BF69DA"/>
    <w:rsid w:val="00BF7230"/>
    <w:rsid w:val="00C01B51"/>
    <w:rsid w:val="00C021F5"/>
    <w:rsid w:val="00C027C4"/>
    <w:rsid w:val="00C02A8E"/>
    <w:rsid w:val="00C0311B"/>
    <w:rsid w:val="00C040A7"/>
    <w:rsid w:val="00C054F1"/>
    <w:rsid w:val="00C05AB7"/>
    <w:rsid w:val="00C0720B"/>
    <w:rsid w:val="00C1057E"/>
    <w:rsid w:val="00C108D3"/>
    <w:rsid w:val="00C117B9"/>
    <w:rsid w:val="00C1253F"/>
    <w:rsid w:val="00C13103"/>
    <w:rsid w:val="00C13FDF"/>
    <w:rsid w:val="00C14F5D"/>
    <w:rsid w:val="00C166CC"/>
    <w:rsid w:val="00C171A8"/>
    <w:rsid w:val="00C2001C"/>
    <w:rsid w:val="00C20311"/>
    <w:rsid w:val="00C204C0"/>
    <w:rsid w:val="00C20D9F"/>
    <w:rsid w:val="00C22806"/>
    <w:rsid w:val="00C233D9"/>
    <w:rsid w:val="00C23AB7"/>
    <w:rsid w:val="00C23B8C"/>
    <w:rsid w:val="00C23C1A"/>
    <w:rsid w:val="00C23D26"/>
    <w:rsid w:val="00C26036"/>
    <w:rsid w:val="00C2683E"/>
    <w:rsid w:val="00C26CAB"/>
    <w:rsid w:val="00C27B3A"/>
    <w:rsid w:val="00C27CED"/>
    <w:rsid w:val="00C30A34"/>
    <w:rsid w:val="00C32EFE"/>
    <w:rsid w:val="00C33426"/>
    <w:rsid w:val="00C33887"/>
    <w:rsid w:val="00C33E1B"/>
    <w:rsid w:val="00C34633"/>
    <w:rsid w:val="00C34A9F"/>
    <w:rsid w:val="00C35609"/>
    <w:rsid w:val="00C35873"/>
    <w:rsid w:val="00C448D9"/>
    <w:rsid w:val="00C4550A"/>
    <w:rsid w:val="00C45E84"/>
    <w:rsid w:val="00C45F37"/>
    <w:rsid w:val="00C46537"/>
    <w:rsid w:val="00C5158B"/>
    <w:rsid w:val="00C52508"/>
    <w:rsid w:val="00C531C8"/>
    <w:rsid w:val="00C53589"/>
    <w:rsid w:val="00C53CE8"/>
    <w:rsid w:val="00C54E12"/>
    <w:rsid w:val="00C54F84"/>
    <w:rsid w:val="00C56A0D"/>
    <w:rsid w:val="00C57E57"/>
    <w:rsid w:val="00C606BF"/>
    <w:rsid w:val="00C6216F"/>
    <w:rsid w:val="00C6639C"/>
    <w:rsid w:val="00C67F1C"/>
    <w:rsid w:val="00C70A16"/>
    <w:rsid w:val="00C7271B"/>
    <w:rsid w:val="00C72B3C"/>
    <w:rsid w:val="00C72D8E"/>
    <w:rsid w:val="00C744C6"/>
    <w:rsid w:val="00C751B6"/>
    <w:rsid w:val="00C82F09"/>
    <w:rsid w:val="00C82F48"/>
    <w:rsid w:val="00C84716"/>
    <w:rsid w:val="00C85A12"/>
    <w:rsid w:val="00C87AFC"/>
    <w:rsid w:val="00C913B7"/>
    <w:rsid w:val="00C927EC"/>
    <w:rsid w:val="00C9292A"/>
    <w:rsid w:val="00C94A36"/>
    <w:rsid w:val="00C95675"/>
    <w:rsid w:val="00C96939"/>
    <w:rsid w:val="00C96BE2"/>
    <w:rsid w:val="00CA25AA"/>
    <w:rsid w:val="00CA4C7E"/>
    <w:rsid w:val="00CA5247"/>
    <w:rsid w:val="00CA6752"/>
    <w:rsid w:val="00CA7E8F"/>
    <w:rsid w:val="00CB152D"/>
    <w:rsid w:val="00CB1B44"/>
    <w:rsid w:val="00CB1F08"/>
    <w:rsid w:val="00CB2998"/>
    <w:rsid w:val="00CB35B5"/>
    <w:rsid w:val="00CB594A"/>
    <w:rsid w:val="00CB5B73"/>
    <w:rsid w:val="00CB6ACB"/>
    <w:rsid w:val="00CC0A34"/>
    <w:rsid w:val="00CC262B"/>
    <w:rsid w:val="00CC29E0"/>
    <w:rsid w:val="00CC31E3"/>
    <w:rsid w:val="00CC5840"/>
    <w:rsid w:val="00CC772E"/>
    <w:rsid w:val="00CD16A5"/>
    <w:rsid w:val="00CD192E"/>
    <w:rsid w:val="00CD1FAC"/>
    <w:rsid w:val="00CD2D87"/>
    <w:rsid w:val="00CD2E45"/>
    <w:rsid w:val="00CD3CC7"/>
    <w:rsid w:val="00CD45DD"/>
    <w:rsid w:val="00CD4744"/>
    <w:rsid w:val="00CD4E32"/>
    <w:rsid w:val="00CD5A98"/>
    <w:rsid w:val="00CD6331"/>
    <w:rsid w:val="00CD642B"/>
    <w:rsid w:val="00CD6AAF"/>
    <w:rsid w:val="00CD70FB"/>
    <w:rsid w:val="00CD720C"/>
    <w:rsid w:val="00CD7A45"/>
    <w:rsid w:val="00CD7F16"/>
    <w:rsid w:val="00CE0443"/>
    <w:rsid w:val="00CE06F8"/>
    <w:rsid w:val="00CE2A3E"/>
    <w:rsid w:val="00CE2E0C"/>
    <w:rsid w:val="00CE3E6F"/>
    <w:rsid w:val="00CE3FE3"/>
    <w:rsid w:val="00CE44A9"/>
    <w:rsid w:val="00CE5026"/>
    <w:rsid w:val="00CE5B82"/>
    <w:rsid w:val="00CE6EBE"/>
    <w:rsid w:val="00CE6F47"/>
    <w:rsid w:val="00CF019C"/>
    <w:rsid w:val="00CF25B5"/>
    <w:rsid w:val="00CF3F82"/>
    <w:rsid w:val="00CF66AF"/>
    <w:rsid w:val="00CF6C52"/>
    <w:rsid w:val="00D00242"/>
    <w:rsid w:val="00D01995"/>
    <w:rsid w:val="00D038FD"/>
    <w:rsid w:val="00D04539"/>
    <w:rsid w:val="00D046E9"/>
    <w:rsid w:val="00D05A08"/>
    <w:rsid w:val="00D060CE"/>
    <w:rsid w:val="00D06113"/>
    <w:rsid w:val="00D07891"/>
    <w:rsid w:val="00D10189"/>
    <w:rsid w:val="00D11941"/>
    <w:rsid w:val="00D13414"/>
    <w:rsid w:val="00D14D78"/>
    <w:rsid w:val="00D22141"/>
    <w:rsid w:val="00D22F3C"/>
    <w:rsid w:val="00D23E87"/>
    <w:rsid w:val="00D24370"/>
    <w:rsid w:val="00D27F7D"/>
    <w:rsid w:val="00D32624"/>
    <w:rsid w:val="00D32977"/>
    <w:rsid w:val="00D3358D"/>
    <w:rsid w:val="00D338B7"/>
    <w:rsid w:val="00D33A8C"/>
    <w:rsid w:val="00D340E7"/>
    <w:rsid w:val="00D349D3"/>
    <w:rsid w:val="00D365C7"/>
    <w:rsid w:val="00D3697C"/>
    <w:rsid w:val="00D37321"/>
    <w:rsid w:val="00D4060C"/>
    <w:rsid w:val="00D40B88"/>
    <w:rsid w:val="00D4125E"/>
    <w:rsid w:val="00D43AA5"/>
    <w:rsid w:val="00D44AD8"/>
    <w:rsid w:val="00D44FBB"/>
    <w:rsid w:val="00D4546D"/>
    <w:rsid w:val="00D4604A"/>
    <w:rsid w:val="00D4688D"/>
    <w:rsid w:val="00D4737B"/>
    <w:rsid w:val="00D513AC"/>
    <w:rsid w:val="00D518B6"/>
    <w:rsid w:val="00D55142"/>
    <w:rsid w:val="00D5773F"/>
    <w:rsid w:val="00D57973"/>
    <w:rsid w:val="00D6010F"/>
    <w:rsid w:val="00D60837"/>
    <w:rsid w:val="00D60D3D"/>
    <w:rsid w:val="00D61A62"/>
    <w:rsid w:val="00D6445C"/>
    <w:rsid w:val="00D6655D"/>
    <w:rsid w:val="00D701B3"/>
    <w:rsid w:val="00D7272C"/>
    <w:rsid w:val="00D72E44"/>
    <w:rsid w:val="00D7492A"/>
    <w:rsid w:val="00D74D2E"/>
    <w:rsid w:val="00D753A6"/>
    <w:rsid w:val="00D758BB"/>
    <w:rsid w:val="00D75AA6"/>
    <w:rsid w:val="00D765C8"/>
    <w:rsid w:val="00D806B8"/>
    <w:rsid w:val="00D80777"/>
    <w:rsid w:val="00D82AD3"/>
    <w:rsid w:val="00D85736"/>
    <w:rsid w:val="00D861C3"/>
    <w:rsid w:val="00D864CD"/>
    <w:rsid w:val="00D90CC6"/>
    <w:rsid w:val="00D9122B"/>
    <w:rsid w:val="00D91EB9"/>
    <w:rsid w:val="00D91EF3"/>
    <w:rsid w:val="00D9200A"/>
    <w:rsid w:val="00D92A86"/>
    <w:rsid w:val="00D93641"/>
    <w:rsid w:val="00D946DC"/>
    <w:rsid w:val="00D95E3F"/>
    <w:rsid w:val="00D97F8A"/>
    <w:rsid w:val="00DA0638"/>
    <w:rsid w:val="00DA1FDF"/>
    <w:rsid w:val="00DA2220"/>
    <w:rsid w:val="00DA33FE"/>
    <w:rsid w:val="00DA3E5D"/>
    <w:rsid w:val="00DA45D3"/>
    <w:rsid w:val="00DA5CEF"/>
    <w:rsid w:val="00DA642A"/>
    <w:rsid w:val="00DA68D6"/>
    <w:rsid w:val="00DA726D"/>
    <w:rsid w:val="00DA74A8"/>
    <w:rsid w:val="00DA7562"/>
    <w:rsid w:val="00DA75C2"/>
    <w:rsid w:val="00DB095A"/>
    <w:rsid w:val="00DB168A"/>
    <w:rsid w:val="00DB2525"/>
    <w:rsid w:val="00DB4538"/>
    <w:rsid w:val="00DB4E13"/>
    <w:rsid w:val="00DB522C"/>
    <w:rsid w:val="00DB66CC"/>
    <w:rsid w:val="00DC08BC"/>
    <w:rsid w:val="00DC295A"/>
    <w:rsid w:val="00DC2D48"/>
    <w:rsid w:val="00DC31B4"/>
    <w:rsid w:val="00DC4CAF"/>
    <w:rsid w:val="00DC5716"/>
    <w:rsid w:val="00DC5A79"/>
    <w:rsid w:val="00DC601D"/>
    <w:rsid w:val="00DC6C9E"/>
    <w:rsid w:val="00DD15EA"/>
    <w:rsid w:val="00DD2209"/>
    <w:rsid w:val="00DD25C3"/>
    <w:rsid w:val="00DD46B9"/>
    <w:rsid w:val="00DD47D6"/>
    <w:rsid w:val="00DD506E"/>
    <w:rsid w:val="00DD5127"/>
    <w:rsid w:val="00DD5B39"/>
    <w:rsid w:val="00DD7505"/>
    <w:rsid w:val="00DE01B8"/>
    <w:rsid w:val="00DE0ABA"/>
    <w:rsid w:val="00DE0B29"/>
    <w:rsid w:val="00DE1CB3"/>
    <w:rsid w:val="00DE27F9"/>
    <w:rsid w:val="00DE468E"/>
    <w:rsid w:val="00DE65CE"/>
    <w:rsid w:val="00DF0299"/>
    <w:rsid w:val="00DF035B"/>
    <w:rsid w:val="00DF26E9"/>
    <w:rsid w:val="00DF3CA4"/>
    <w:rsid w:val="00DF3E8C"/>
    <w:rsid w:val="00DF4A4E"/>
    <w:rsid w:val="00DF5A6F"/>
    <w:rsid w:val="00DF61FD"/>
    <w:rsid w:val="00DF7D1A"/>
    <w:rsid w:val="00DF7EA6"/>
    <w:rsid w:val="00E0050D"/>
    <w:rsid w:val="00E02627"/>
    <w:rsid w:val="00E034F2"/>
    <w:rsid w:val="00E04418"/>
    <w:rsid w:val="00E04440"/>
    <w:rsid w:val="00E051CF"/>
    <w:rsid w:val="00E1023D"/>
    <w:rsid w:val="00E13090"/>
    <w:rsid w:val="00E13F6C"/>
    <w:rsid w:val="00E16391"/>
    <w:rsid w:val="00E17435"/>
    <w:rsid w:val="00E174DE"/>
    <w:rsid w:val="00E20E74"/>
    <w:rsid w:val="00E2145B"/>
    <w:rsid w:val="00E21507"/>
    <w:rsid w:val="00E219D8"/>
    <w:rsid w:val="00E2299D"/>
    <w:rsid w:val="00E230AF"/>
    <w:rsid w:val="00E24651"/>
    <w:rsid w:val="00E25578"/>
    <w:rsid w:val="00E2561C"/>
    <w:rsid w:val="00E25ADF"/>
    <w:rsid w:val="00E26FE2"/>
    <w:rsid w:val="00E30495"/>
    <w:rsid w:val="00E30DB7"/>
    <w:rsid w:val="00E3100A"/>
    <w:rsid w:val="00E336C2"/>
    <w:rsid w:val="00E349E8"/>
    <w:rsid w:val="00E34F4F"/>
    <w:rsid w:val="00E417D5"/>
    <w:rsid w:val="00E42F97"/>
    <w:rsid w:val="00E43384"/>
    <w:rsid w:val="00E43BD6"/>
    <w:rsid w:val="00E43E57"/>
    <w:rsid w:val="00E45349"/>
    <w:rsid w:val="00E45397"/>
    <w:rsid w:val="00E4783A"/>
    <w:rsid w:val="00E47E7B"/>
    <w:rsid w:val="00E5105E"/>
    <w:rsid w:val="00E5552C"/>
    <w:rsid w:val="00E57073"/>
    <w:rsid w:val="00E575E6"/>
    <w:rsid w:val="00E57806"/>
    <w:rsid w:val="00E60390"/>
    <w:rsid w:val="00E603B3"/>
    <w:rsid w:val="00E61C3F"/>
    <w:rsid w:val="00E64CD7"/>
    <w:rsid w:val="00E67B42"/>
    <w:rsid w:val="00E71E21"/>
    <w:rsid w:val="00E72EB3"/>
    <w:rsid w:val="00E736BB"/>
    <w:rsid w:val="00E76941"/>
    <w:rsid w:val="00E77CAC"/>
    <w:rsid w:val="00E80E7B"/>
    <w:rsid w:val="00E83170"/>
    <w:rsid w:val="00E84849"/>
    <w:rsid w:val="00E8554D"/>
    <w:rsid w:val="00E85F4A"/>
    <w:rsid w:val="00E8665F"/>
    <w:rsid w:val="00E8684C"/>
    <w:rsid w:val="00E9000F"/>
    <w:rsid w:val="00E91745"/>
    <w:rsid w:val="00E91C97"/>
    <w:rsid w:val="00E92818"/>
    <w:rsid w:val="00E930C6"/>
    <w:rsid w:val="00E9383A"/>
    <w:rsid w:val="00E952A9"/>
    <w:rsid w:val="00E96006"/>
    <w:rsid w:val="00E97E1B"/>
    <w:rsid w:val="00EA0D55"/>
    <w:rsid w:val="00EA1A1A"/>
    <w:rsid w:val="00EA2423"/>
    <w:rsid w:val="00EA3C4C"/>
    <w:rsid w:val="00EA4171"/>
    <w:rsid w:val="00EA41C9"/>
    <w:rsid w:val="00EA6488"/>
    <w:rsid w:val="00EA7465"/>
    <w:rsid w:val="00EA78EA"/>
    <w:rsid w:val="00EB01B1"/>
    <w:rsid w:val="00EB0CF4"/>
    <w:rsid w:val="00EB1740"/>
    <w:rsid w:val="00EB1E7A"/>
    <w:rsid w:val="00EB30A3"/>
    <w:rsid w:val="00EB3B79"/>
    <w:rsid w:val="00EB42FE"/>
    <w:rsid w:val="00EB4D07"/>
    <w:rsid w:val="00EB714D"/>
    <w:rsid w:val="00EB76FF"/>
    <w:rsid w:val="00EC0A47"/>
    <w:rsid w:val="00EC1AFA"/>
    <w:rsid w:val="00EC26C8"/>
    <w:rsid w:val="00EC3E6A"/>
    <w:rsid w:val="00EC46F6"/>
    <w:rsid w:val="00EC4A4C"/>
    <w:rsid w:val="00EC5289"/>
    <w:rsid w:val="00EC7CCB"/>
    <w:rsid w:val="00ED01C4"/>
    <w:rsid w:val="00ED5329"/>
    <w:rsid w:val="00ED69CF"/>
    <w:rsid w:val="00ED79B1"/>
    <w:rsid w:val="00EE107D"/>
    <w:rsid w:val="00EE1E97"/>
    <w:rsid w:val="00EE247A"/>
    <w:rsid w:val="00EE2543"/>
    <w:rsid w:val="00EE27CA"/>
    <w:rsid w:val="00EE3D36"/>
    <w:rsid w:val="00EE4CE9"/>
    <w:rsid w:val="00EE61A8"/>
    <w:rsid w:val="00EE6AF0"/>
    <w:rsid w:val="00EE6BA4"/>
    <w:rsid w:val="00EE7324"/>
    <w:rsid w:val="00EE7545"/>
    <w:rsid w:val="00EE7E5F"/>
    <w:rsid w:val="00EF10C0"/>
    <w:rsid w:val="00EF12E5"/>
    <w:rsid w:val="00EF17AF"/>
    <w:rsid w:val="00EF3377"/>
    <w:rsid w:val="00EF3755"/>
    <w:rsid w:val="00EF3E3E"/>
    <w:rsid w:val="00EF488C"/>
    <w:rsid w:val="00EF516D"/>
    <w:rsid w:val="00EF55EE"/>
    <w:rsid w:val="00EF5D51"/>
    <w:rsid w:val="00F00084"/>
    <w:rsid w:val="00F002E8"/>
    <w:rsid w:val="00F04240"/>
    <w:rsid w:val="00F045E1"/>
    <w:rsid w:val="00F06F36"/>
    <w:rsid w:val="00F0725C"/>
    <w:rsid w:val="00F07533"/>
    <w:rsid w:val="00F12A07"/>
    <w:rsid w:val="00F15139"/>
    <w:rsid w:val="00F1516F"/>
    <w:rsid w:val="00F17242"/>
    <w:rsid w:val="00F1789A"/>
    <w:rsid w:val="00F208F4"/>
    <w:rsid w:val="00F244FD"/>
    <w:rsid w:val="00F264ED"/>
    <w:rsid w:val="00F2792F"/>
    <w:rsid w:val="00F30FE2"/>
    <w:rsid w:val="00F33825"/>
    <w:rsid w:val="00F37716"/>
    <w:rsid w:val="00F4144C"/>
    <w:rsid w:val="00F41C3B"/>
    <w:rsid w:val="00F43715"/>
    <w:rsid w:val="00F4390C"/>
    <w:rsid w:val="00F45290"/>
    <w:rsid w:val="00F46434"/>
    <w:rsid w:val="00F46C42"/>
    <w:rsid w:val="00F500E7"/>
    <w:rsid w:val="00F50BC0"/>
    <w:rsid w:val="00F5110E"/>
    <w:rsid w:val="00F5200F"/>
    <w:rsid w:val="00F5307B"/>
    <w:rsid w:val="00F53195"/>
    <w:rsid w:val="00F539FF"/>
    <w:rsid w:val="00F55188"/>
    <w:rsid w:val="00F563F5"/>
    <w:rsid w:val="00F574B8"/>
    <w:rsid w:val="00F605F4"/>
    <w:rsid w:val="00F611D8"/>
    <w:rsid w:val="00F6130D"/>
    <w:rsid w:val="00F63FD1"/>
    <w:rsid w:val="00F66C57"/>
    <w:rsid w:val="00F67329"/>
    <w:rsid w:val="00F6736A"/>
    <w:rsid w:val="00F711C3"/>
    <w:rsid w:val="00F727F4"/>
    <w:rsid w:val="00F7366D"/>
    <w:rsid w:val="00F737BA"/>
    <w:rsid w:val="00F749DA"/>
    <w:rsid w:val="00F752EC"/>
    <w:rsid w:val="00F76199"/>
    <w:rsid w:val="00F770C8"/>
    <w:rsid w:val="00F80D66"/>
    <w:rsid w:val="00F81EB8"/>
    <w:rsid w:val="00F82C9F"/>
    <w:rsid w:val="00F840AE"/>
    <w:rsid w:val="00F841B7"/>
    <w:rsid w:val="00F86624"/>
    <w:rsid w:val="00F86B65"/>
    <w:rsid w:val="00F86C33"/>
    <w:rsid w:val="00F91C45"/>
    <w:rsid w:val="00F92526"/>
    <w:rsid w:val="00F92CDE"/>
    <w:rsid w:val="00F92E2F"/>
    <w:rsid w:val="00F94572"/>
    <w:rsid w:val="00F953AE"/>
    <w:rsid w:val="00F95B42"/>
    <w:rsid w:val="00F96E38"/>
    <w:rsid w:val="00F96F8F"/>
    <w:rsid w:val="00FA01DD"/>
    <w:rsid w:val="00FA359B"/>
    <w:rsid w:val="00FA3637"/>
    <w:rsid w:val="00FA3DA9"/>
    <w:rsid w:val="00FA3DC6"/>
    <w:rsid w:val="00FA566D"/>
    <w:rsid w:val="00FA68BE"/>
    <w:rsid w:val="00FB0B87"/>
    <w:rsid w:val="00FB32B1"/>
    <w:rsid w:val="00FB3568"/>
    <w:rsid w:val="00FB379B"/>
    <w:rsid w:val="00FB3DDA"/>
    <w:rsid w:val="00FB41EF"/>
    <w:rsid w:val="00FB4476"/>
    <w:rsid w:val="00FB44DB"/>
    <w:rsid w:val="00FB7754"/>
    <w:rsid w:val="00FC17F6"/>
    <w:rsid w:val="00FC2697"/>
    <w:rsid w:val="00FC2BA1"/>
    <w:rsid w:val="00FC5264"/>
    <w:rsid w:val="00FC6538"/>
    <w:rsid w:val="00FC67D9"/>
    <w:rsid w:val="00FC6965"/>
    <w:rsid w:val="00FD108B"/>
    <w:rsid w:val="00FD1D0A"/>
    <w:rsid w:val="00FD34A2"/>
    <w:rsid w:val="00FD6208"/>
    <w:rsid w:val="00FD7354"/>
    <w:rsid w:val="00FE0362"/>
    <w:rsid w:val="00FE16AD"/>
    <w:rsid w:val="00FE1B98"/>
    <w:rsid w:val="00FE251D"/>
    <w:rsid w:val="00FE276C"/>
    <w:rsid w:val="00FE40CC"/>
    <w:rsid w:val="00FE4AE8"/>
    <w:rsid w:val="00FE6E3D"/>
    <w:rsid w:val="00FE77F6"/>
    <w:rsid w:val="00FE7B4B"/>
    <w:rsid w:val="00FE7C38"/>
    <w:rsid w:val="00FF2C99"/>
    <w:rsid w:val="00FF2EA0"/>
    <w:rsid w:val="00FF46E5"/>
    <w:rsid w:val="00FF656B"/>
    <w:rsid w:val="00FF6F64"/>
    <w:rsid w:val="015329A5"/>
    <w:rsid w:val="021A421A"/>
    <w:rsid w:val="02917F55"/>
    <w:rsid w:val="02A5645C"/>
    <w:rsid w:val="02FA4520"/>
    <w:rsid w:val="031F7E2D"/>
    <w:rsid w:val="037E2BEE"/>
    <w:rsid w:val="044F48F5"/>
    <w:rsid w:val="04B255D9"/>
    <w:rsid w:val="04BE3112"/>
    <w:rsid w:val="065B3CBE"/>
    <w:rsid w:val="078B085A"/>
    <w:rsid w:val="079A0EDF"/>
    <w:rsid w:val="080C731D"/>
    <w:rsid w:val="093B423F"/>
    <w:rsid w:val="0A4530EC"/>
    <w:rsid w:val="0A7972B9"/>
    <w:rsid w:val="0B7C7439"/>
    <w:rsid w:val="0BDD5618"/>
    <w:rsid w:val="0C9C040F"/>
    <w:rsid w:val="0D38527B"/>
    <w:rsid w:val="0D715BB5"/>
    <w:rsid w:val="0E0D3DC9"/>
    <w:rsid w:val="0E3614BA"/>
    <w:rsid w:val="0F2E37AD"/>
    <w:rsid w:val="0F6F6D3A"/>
    <w:rsid w:val="100E3BC4"/>
    <w:rsid w:val="1092436E"/>
    <w:rsid w:val="1135474E"/>
    <w:rsid w:val="11A1243A"/>
    <w:rsid w:val="1300712F"/>
    <w:rsid w:val="135E014D"/>
    <w:rsid w:val="15296D4A"/>
    <w:rsid w:val="15A834D9"/>
    <w:rsid w:val="15BF3FCA"/>
    <w:rsid w:val="15DE2C63"/>
    <w:rsid w:val="163C737F"/>
    <w:rsid w:val="17134463"/>
    <w:rsid w:val="172D4077"/>
    <w:rsid w:val="177F036D"/>
    <w:rsid w:val="1886207F"/>
    <w:rsid w:val="18B51962"/>
    <w:rsid w:val="19727A8B"/>
    <w:rsid w:val="19FE4DCE"/>
    <w:rsid w:val="1AD404CE"/>
    <w:rsid w:val="1B425B86"/>
    <w:rsid w:val="1C803792"/>
    <w:rsid w:val="1D256B5D"/>
    <w:rsid w:val="1D5E062E"/>
    <w:rsid w:val="1DAC45FF"/>
    <w:rsid w:val="1E654E82"/>
    <w:rsid w:val="1FEF077E"/>
    <w:rsid w:val="20D66A99"/>
    <w:rsid w:val="20E260D1"/>
    <w:rsid w:val="22625F2A"/>
    <w:rsid w:val="22C9509A"/>
    <w:rsid w:val="22D27916"/>
    <w:rsid w:val="23D70A41"/>
    <w:rsid w:val="25530817"/>
    <w:rsid w:val="257957DA"/>
    <w:rsid w:val="25B63AFC"/>
    <w:rsid w:val="2711183A"/>
    <w:rsid w:val="287A1A9E"/>
    <w:rsid w:val="28C51EAC"/>
    <w:rsid w:val="28C7618C"/>
    <w:rsid w:val="2A3A2B6A"/>
    <w:rsid w:val="2B5855CF"/>
    <w:rsid w:val="2E403785"/>
    <w:rsid w:val="2E425475"/>
    <w:rsid w:val="2F625688"/>
    <w:rsid w:val="312144BE"/>
    <w:rsid w:val="31F82001"/>
    <w:rsid w:val="32381280"/>
    <w:rsid w:val="323B489A"/>
    <w:rsid w:val="32641112"/>
    <w:rsid w:val="32E67779"/>
    <w:rsid w:val="33F92636"/>
    <w:rsid w:val="363A0894"/>
    <w:rsid w:val="36FB0EA4"/>
    <w:rsid w:val="37E86230"/>
    <w:rsid w:val="37EF21A7"/>
    <w:rsid w:val="39CF3CF7"/>
    <w:rsid w:val="3A475D0B"/>
    <w:rsid w:val="3A7B4F94"/>
    <w:rsid w:val="3B0E6654"/>
    <w:rsid w:val="3BA12265"/>
    <w:rsid w:val="3EA56F13"/>
    <w:rsid w:val="3F583F19"/>
    <w:rsid w:val="3F7109C1"/>
    <w:rsid w:val="3F775EBE"/>
    <w:rsid w:val="403E44A4"/>
    <w:rsid w:val="40AA71FA"/>
    <w:rsid w:val="41333C89"/>
    <w:rsid w:val="421F39CB"/>
    <w:rsid w:val="425E2174"/>
    <w:rsid w:val="42756DB3"/>
    <w:rsid w:val="439F75F9"/>
    <w:rsid w:val="43B95AE5"/>
    <w:rsid w:val="445D6076"/>
    <w:rsid w:val="45061702"/>
    <w:rsid w:val="45941E41"/>
    <w:rsid w:val="45DD5C6B"/>
    <w:rsid w:val="461D0750"/>
    <w:rsid w:val="463E2EF7"/>
    <w:rsid w:val="48052935"/>
    <w:rsid w:val="481A53B9"/>
    <w:rsid w:val="4857524F"/>
    <w:rsid w:val="49622A04"/>
    <w:rsid w:val="4ADA16D9"/>
    <w:rsid w:val="4B6A09A2"/>
    <w:rsid w:val="4B710129"/>
    <w:rsid w:val="4BC57AA0"/>
    <w:rsid w:val="4C820608"/>
    <w:rsid w:val="4CB519A5"/>
    <w:rsid w:val="4D2D5923"/>
    <w:rsid w:val="4D325584"/>
    <w:rsid w:val="4D620D87"/>
    <w:rsid w:val="4DE00A0C"/>
    <w:rsid w:val="4E647AAF"/>
    <w:rsid w:val="4EA70173"/>
    <w:rsid w:val="4EFA6F91"/>
    <w:rsid w:val="514F41F0"/>
    <w:rsid w:val="5180236F"/>
    <w:rsid w:val="55B115C0"/>
    <w:rsid w:val="561D5D71"/>
    <w:rsid w:val="562104B3"/>
    <w:rsid w:val="5653336F"/>
    <w:rsid w:val="57FF020B"/>
    <w:rsid w:val="5840002B"/>
    <w:rsid w:val="58BA291C"/>
    <w:rsid w:val="5AA70EFC"/>
    <w:rsid w:val="5AAF3AD3"/>
    <w:rsid w:val="5AB81CD6"/>
    <w:rsid w:val="5B542361"/>
    <w:rsid w:val="5B55206C"/>
    <w:rsid w:val="5BE01F67"/>
    <w:rsid w:val="5C2E1825"/>
    <w:rsid w:val="5E883BDF"/>
    <w:rsid w:val="5F1E5D1A"/>
    <w:rsid w:val="5F304FA4"/>
    <w:rsid w:val="5F3E4A22"/>
    <w:rsid w:val="60362304"/>
    <w:rsid w:val="62305551"/>
    <w:rsid w:val="62830E1C"/>
    <w:rsid w:val="63EC08A0"/>
    <w:rsid w:val="64527FF0"/>
    <w:rsid w:val="65644D5F"/>
    <w:rsid w:val="66332746"/>
    <w:rsid w:val="66CB7F27"/>
    <w:rsid w:val="66FC1EC6"/>
    <w:rsid w:val="67EE1DA9"/>
    <w:rsid w:val="681F7315"/>
    <w:rsid w:val="6874441B"/>
    <w:rsid w:val="68E5792C"/>
    <w:rsid w:val="6A8C6AB2"/>
    <w:rsid w:val="6ADA3C43"/>
    <w:rsid w:val="6C7074E6"/>
    <w:rsid w:val="6DAF4DAC"/>
    <w:rsid w:val="6E0650B5"/>
    <w:rsid w:val="6F5515BD"/>
    <w:rsid w:val="6FA018FB"/>
    <w:rsid w:val="71A71BEE"/>
    <w:rsid w:val="72622143"/>
    <w:rsid w:val="728E6059"/>
    <w:rsid w:val="72BA51BF"/>
    <w:rsid w:val="737E28E1"/>
    <w:rsid w:val="74353974"/>
    <w:rsid w:val="74EB393F"/>
    <w:rsid w:val="7517042E"/>
    <w:rsid w:val="75291B4E"/>
    <w:rsid w:val="757013E9"/>
    <w:rsid w:val="774E10B4"/>
    <w:rsid w:val="779777C0"/>
    <w:rsid w:val="780567EC"/>
    <w:rsid w:val="781F1D1E"/>
    <w:rsid w:val="783509F6"/>
    <w:rsid w:val="79F87532"/>
    <w:rsid w:val="7A1E0C2C"/>
    <w:rsid w:val="7A8C13AD"/>
    <w:rsid w:val="7ACB0678"/>
    <w:rsid w:val="7B5E0A68"/>
    <w:rsid w:val="7B5F4CBD"/>
    <w:rsid w:val="7B705EC3"/>
    <w:rsid w:val="7C0F5EF2"/>
    <w:rsid w:val="7C82182A"/>
    <w:rsid w:val="7CBC631B"/>
    <w:rsid w:val="7CFF541A"/>
    <w:rsid w:val="7D8442CA"/>
    <w:rsid w:val="7DCE45C4"/>
    <w:rsid w:val="7E897568"/>
    <w:rsid w:val="7E9413F9"/>
    <w:rsid w:val="7F0D2E3C"/>
    <w:rsid w:val="7FAE2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semiHidden/>
    <w:unhideWhenUsed/>
    <w:qFormat/>
    <w:uiPriority w:val="0"/>
    <w:rPr>
      <w:rFonts w:ascii="Arial" w:hAnsi="Arial" w:eastAsia="黑体"/>
      <w:sz w:val="20"/>
    </w:rPr>
  </w:style>
  <w:style w:type="paragraph" w:styleId="4">
    <w:name w:val="annotation text"/>
    <w:basedOn w:val="1"/>
    <w:semiHidden/>
    <w:unhideWhenUsed/>
    <w:qFormat/>
    <w:uiPriority w:val="99"/>
    <w:pPr>
      <w:jc w:val="left"/>
    </w:pPr>
  </w:style>
  <w:style w:type="paragraph" w:styleId="5">
    <w:name w:val="Date"/>
    <w:basedOn w:val="1"/>
    <w:next w:val="1"/>
    <w:link w:val="31"/>
    <w:semiHidden/>
    <w:unhideWhenUsed/>
    <w:qFormat/>
    <w:uiPriority w:val="99"/>
    <w:pPr>
      <w:ind w:left="100" w:leftChars="2500"/>
    </w:pPr>
  </w:style>
  <w:style w:type="paragraph" w:styleId="6">
    <w:name w:val="Balloon Text"/>
    <w:basedOn w:val="1"/>
    <w:link w:val="24"/>
    <w:semiHidden/>
    <w:unhideWhenUsed/>
    <w:qFormat/>
    <w:uiPriority w:val="99"/>
    <w:rPr>
      <w:sz w:val="18"/>
      <w:szCs w:val="18"/>
    </w:rPr>
  </w:style>
  <w:style w:type="paragraph" w:styleId="7">
    <w:name w:val="footer"/>
    <w:basedOn w:val="1"/>
    <w:link w:val="23"/>
    <w:unhideWhenUsed/>
    <w:qFormat/>
    <w:uiPriority w:val="99"/>
    <w:pPr>
      <w:tabs>
        <w:tab w:val="center" w:pos="4153"/>
        <w:tab w:val="right" w:pos="8306"/>
      </w:tabs>
      <w:snapToGrid w:val="0"/>
      <w:jc w:val="left"/>
    </w:pPr>
    <w:rPr>
      <w:sz w:val="18"/>
      <w:szCs w:val="18"/>
    </w:rPr>
  </w:style>
  <w:style w:type="paragraph" w:styleId="8">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3">
    <w:name w:val="章标题"/>
    <w:next w:val="1"/>
    <w:qFormat/>
    <w:uiPriority w:val="99"/>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4">
    <w:name w:val="二级条标题"/>
    <w:basedOn w:val="15"/>
    <w:next w:val="18"/>
    <w:qFormat/>
    <w:uiPriority w:val="0"/>
    <w:pPr>
      <w:numPr>
        <w:ilvl w:val="2"/>
      </w:numPr>
      <w:spacing w:before="50" w:after="50"/>
      <w:ind w:left="0"/>
      <w:outlineLvl w:val="3"/>
    </w:pPr>
    <w:rPr>
      <w:rFonts w:hAnsi="黑体"/>
    </w:rPr>
  </w:style>
  <w:style w:type="paragraph" w:customStyle="1" w:styleId="15">
    <w:name w:val="一级条标题"/>
    <w:basedOn w:val="16"/>
    <w:next w:val="18"/>
    <w:qFormat/>
    <w:uiPriority w:val="0"/>
    <w:pPr>
      <w:numPr>
        <w:ilvl w:val="1"/>
        <w:numId w:val="1"/>
      </w:numPr>
      <w:spacing w:before="156" w:after="156"/>
    </w:pPr>
    <w:rPr>
      <w:szCs w:val="21"/>
    </w:rPr>
  </w:style>
  <w:style w:type="paragraph" w:customStyle="1" w:styleId="16">
    <w:name w:val="附录一级条标题"/>
    <w:basedOn w:val="17"/>
    <w:next w:val="18"/>
    <w:qFormat/>
    <w:uiPriority w:val="0"/>
    <w:pPr>
      <w:numPr>
        <w:ilvl w:val="2"/>
      </w:numPr>
      <w:autoSpaceDN w:val="0"/>
      <w:spacing w:beforeLines="50" w:afterLines="50"/>
      <w:outlineLvl w:val="2"/>
    </w:pPr>
  </w:style>
  <w:style w:type="paragraph" w:customStyle="1" w:styleId="17">
    <w:name w:val="附录章标题"/>
    <w:next w:val="18"/>
    <w:qFormat/>
    <w:uiPriority w:val="0"/>
    <w:pPr>
      <w:numPr>
        <w:ilvl w:val="1"/>
        <w:numId w:val="2"/>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8">
    <w:name w:val="段"/>
    <w:link w:val="2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9">
    <w:name w:val="列出段落1"/>
    <w:basedOn w:val="1"/>
    <w:qFormat/>
    <w:uiPriority w:val="99"/>
    <w:pPr>
      <w:ind w:firstLine="420" w:firstLineChars="200"/>
    </w:pPr>
    <w:rPr>
      <w:rFonts w:ascii="Calibri" w:hAnsi="Calibri"/>
      <w:szCs w:val="22"/>
    </w:rPr>
  </w:style>
  <w:style w:type="character" w:customStyle="1" w:styleId="20">
    <w:name w:val="段 Char"/>
    <w:basedOn w:val="12"/>
    <w:link w:val="18"/>
    <w:qFormat/>
    <w:uiPriority w:val="0"/>
    <w:rPr>
      <w:rFonts w:ascii="宋体" w:hAnsi="Times New Roman" w:eastAsia="宋体" w:cs="Times New Roman"/>
      <w:kern w:val="0"/>
      <w:szCs w:val="20"/>
    </w:rPr>
  </w:style>
  <w:style w:type="paragraph" w:styleId="21">
    <w:name w:val="List Paragraph"/>
    <w:basedOn w:val="1"/>
    <w:qFormat/>
    <w:uiPriority w:val="34"/>
    <w:pPr>
      <w:ind w:firstLine="420" w:firstLineChars="200"/>
    </w:pPr>
  </w:style>
  <w:style w:type="character" w:customStyle="1" w:styleId="22">
    <w:name w:val="页眉 字符"/>
    <w:basedOn w:val="12"/>
    <w:link w:val="8"/>
    <w:qFormat/>
    <w:uiPriority w:val="99"/>
    <w:rPr>
      <w:rFonts w:ascii="Times New Roman" w:hAnsi="Times New Roman" w:eastAsia="宋体" w:cs="Times New Roman"/>
      <w:sz w:val="18"/>
      <w:szCs w:val="18"/>
    </w:rPr>
  </w:style>
  <w:style w:type="character" w:customStyle="1" w:styleId="23">
    <w:name w:val="页脚 字符"/>
    <w:basedOn w:val="12"/>
    <w:link w:val="7"/>
    <w:qFormat/>
    <w:uiPriority w:val="99"/>
    <w:rPr>
      <w:rFonts w:ascii="Times New Roman" w:hAnsi="Times New Roman" w:eastAsia="宋体" w:cs="Times New Roman"/>
      <w:sz w:val="18"/>
      <w:szCs w:val="18"/>
    </w:rPr>
  </w:style>
  <w:style w:type="character" w:customStyle="1" w:styleId="24">
    <w:name w:val="批注框文本 字符"/>
    <w:basedOn w:val="12"/>
    <w:link w:val="6"/>
    <w:semiHidden/>
    <w:qFormat/>
    <w:uiPriority w:val="99"/>
    <w:rPr>
      <w:rFonts w:ascii="Times New Roman" w:hAnsi="Times New Roman" w:eastAsia="宋体" w:cs="Times New Roman"/>
      <w:sz w:val="18"/>
      <w:szCs w:val="18"/>
    </w:rPr>
  </w:style>
  <w:style w:type="paragraph" w:customStyle="1" w:styleId="25">
    <w:name w:val="Char1 Char Char Char Char Char Char Char"/>
    <w:basedOn w:val="1"/>
    <w:qFormat/>
    <w:uiPriority w:val="0"/>
    <w:rPr>
      <w:rFonts w:ascii="Tahoma" w:hAnsi="Tahoma"/>
      <w:sz w:val="24"/>
      <w:szCs w:val="20"/>
    </w:rPr>
  </w:style>
  <w:style w:type="character" w:customStyle="1" w:styleId="26">
    <w:name w:val="ca-1"/>
    <w:basedOn w:val="12"/>
    <w:qFormat/>
    <w:uiPriority w:val="0"/>
  </w:style>
  <w:style w:type="paragraph" w:customStyle="1" w:styleId="27">
    <w:name w:val="pa-2"/>
    <w:basedOn w:val="1"/>
    <w:qFormat/>
    <w:uiPriority w:val="0"/>
    <w:pPr>
      <w:widowControl/>
      <w:spacing w:before="150" w:after="150"/>
      <w:jc w:val="left"/>
    </w:pPr>
    <w:rPr>
      <w:rFonts w:ascii="宋体" w:hAnsi="宋体" w:cs="宋体"/>
      <w:kern w:val="0"/>
      <w:sz w:val="24"/>
    </w:rPr>
  </w:style>
  <w:style w:type="paragraph" w:customStyle="1" w:styleId="28">
    <w:name w:val="注×：（正文）"/>
    <w:qFormat/>
    <w:uiPriority w:val="0"/>
    <w:pPr>
      <w:numPr>
        <w:ilvl w:val="0"/>
        <w:numId w:val="3"/>
      </w:numPr>
      <w:jc w:val="both"/>
    </w:pPr>
    <w:rPr>
      <w:rFonts w:ascii="宋体" w:hAnsi="Times New Roman" w:eastAsia="宋体" w:cs="Times New Roman"/>
      <w:sz w:val="18"/>
      <w:szCs w:val="18"/>
      <w:lang w:val="en-US" w:eastAsia="zh-CN" w:bidi="ar-SA"/>
    </w:rPr>
  </w:style>
  <w:style w:type="paragraph" w:customStyle="1" w:styleId="29">
    <w:name w:val="示例"/>
    <w:next w:val="1"/>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table" w:customStyle="1" w:styleId="30">
    <w:name w:val="Table Normal"/>
    <w:qFormat/>
    <w:uiPriority w:val="0"/>
    <w:tblPr>
      <w:tblCellMar>
        <w:top w:w="0" w:type="dxa"/>
        <w:left w:w="0" w:type="dxa"/>
        <w:bottom w:w="0" w:type="dxa"/>
        <w:right w:w="0" w:type="dxa"/>
      </w:tblCellMar>
    </w:tblPr>
  </w:style>
  <w:style w:type="character" w:customStyle="1" w:styleId="31">
    <w:name w:val="日期 字符"/>
    <w:basedOn w:val="12"/>
    <w:link w:val="5"/>
    <w:semiHidden/>
    <w:qFormat/>
    <w:uiPriority w:val="99"/>
    <w:rPr>
      <w:rFonts w:ascii="Times New Roman" w:hAnsi="Times New Roman" w:eastAsia="宋体" w:cs="Times New Roman"/>
      <w:szCs w:val="24"/>
    </w:rPr>
  </w:style>
  <w:style w:type="paragraph" w:customStyle="1" w:styleId="32">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3">
    <w:name w:val="Table Paragraph"/>
    <w:basedOn w:val="1"/>
    <w:qFormat/>
    <w:uiPriority w:val="1"/>
    <w:rPr>
      <w:rFonts w:ascii="仿宋" w:hAnsi="仿宋" w:eastAsia="仿宋" w:cs="仿宋"/>
      <w:lang w:val="zh-CN" w:bidi="zh-CN"/>
    </w:rPr>
  </w:style>
  <w:style w:type="paragraph" w:customStyle="1" w:styleId="34">
    <w:name w:val="二级无"/>
    <w:basedOn w:val="14"/>
    <w:qFormat/>
    <w:uiPriority w:val="0"/>
    <w:pPr>
      <w:spacing w:before="0" w:beforeLines="0" w:after="0" w:afterLines="0"/>
    </w:pPr>
    <w:rPr>
      <w:rFonts w:ascii="宋体" w:eastAsia="宋体"/>
    </w:rPr>
  </w:style>
  <w:style w:type="paragraph" w:customStyle="1" w:styleId="35">
    <w:name w:val="一级无"/>
    <w:basedOn w:val="15"/>
    <w:qFormat/>
    <w:uiPriority w:val="0"/>
    <w:pPr>
      <w:spacing w:before="0" w:beforeLines="0" w:after="0" w:afterLines="0"/>
    </w:pPr>
    <w:rPr>
      <w:rFonts w:ascii="宋体" w:eastAsia="宋体"/>
    </w:rPr>
  </w:style>
  <w:style w:type="paragraph" w:customStyle="1" w:styleId="36">
    <w:name w:val="正文表标题"/>
    <w:next w:val="18"/>
    <w:qFormat/>
    <w:uiPriority w:val="0"/>
    <w:pPr>
      <w:numPr>
        <w:ilvl w:val="0"/>
        <w:numId w:val="5"/>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37">
    <w:name w:val="_Style 1"/>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38">
    <w:name w:val="注："/>
    <w:next w:val="18"/>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39">
    <w:name w:val="Other|1"/>
    <w:basedOn w:val="1"/>
    <w:qFormat/>
    <w:uiPriority w:val="0"/>
    <w:pPr>
      <w:spacing w:after="140" w:line="331" w:lineRule="auto"/>
      <w:ind w:firstLine="400"/>
    </w:pPr>
    <w:rPr>
      <w:rFonts w:ascii="宋体" w:hAnsi="宋体" w:cs="宋体"/>
      <w:sz w:val="19"/>
      <w:szCs w:val="19"/>
      <w:lang w:val="zh-TW" w:eastAsia="zh-TW" w:bidi="zh-TW"/>
    </w:rPr>
  </w:style>
  <w:style w:type="paragraph" w:customStyle="1" w:styleId="40">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41">
    <w:name w:val="List Paragraph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08095C-C79B-4D5C-9410-6EA2986F22A5}">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1428</Words>
  <Characters>8146</Characters>
  <Lines>67</Lines>
  <Paragraphs>19</Paragraphs>
  <TotalTime>8</TotalTime>
  <ScaleCrop>false</ScaleCrop>
  <LinksUpToDate>false</LinksUpToDate>
  <CharactersWithSpaces>9555</CharactersWithSpaces>
  <Application>WPS Office_11.1.0.10941_F1E327BC-269C-435d-A152-05C5408002CA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2020-07-12T13:41:00Z</dcterms:created>
  <dc:creator>未定义</dc:creator>
  <cp:lastModifiedBy>扬清</cp:lastModifiedBy>
  <cp:lastPrinted>2019-03-11T00:37:00Z</cp:lastPrinted>
  <dcterms:modified xsi:type="dcterms:W3CDTF">2022-03-30T06:20:57Z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2052-11.1.0.10941</vt:lpwstr>
  </property>
  <property fmtid="{D5CDD505-2E9C-101B-9397-08002B2CF9AE}" pid="3" name="ICV">
    <vt:lpwstr>8A7134A68D9B4EE98918A245ECAD839C</vt:lpwstr>
  </property>
</Properties>
</file>